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F5" w:rsidRPr="00AC5D53" w:rsidRDefault="007819BE" w:rsidP="00587F02">
      <w:pPr>
        <w:spacing w:line="400" w:lineRule="exact"/>
        <w:jc w:val="center"/>
        <w:rPr>
          <w:rFonts w:ascii="標楷體" w:eastAsia="標楷體" w:hAnsi="標楷體" w:cs="新細明體"/>
          <w:b/>
          <w:bCs/>
          <w:kern w:val="0"/>
          <w:sz w:val="36"/>
          <w:szCs w:val="36"/>
        </w:rPr>
      </w:pPr>
      <w:bookmarkStart w:id="0" w:name="_GoBack"/>
      <w:bookmarkEnd w:id="0"/>
      <w:r w:rsidRPr="00AC5D53">
        <w:rPr>
          <w:rFonts w:ascii="標楷體" w:eastAsia="標楷體" w:hAnsi="標楷體" w:cs="新細明體" w:hint="eastAsia"/>
          <w:b/>
          <w:bCs/>
          <w:kern w:val="0"/>
          <w:sz w:val="36"/>
          <w:szCs w:val="36"/>
        </w:rPr>
        <w:t>109</w:t>
      </w:r>
      <w:r w:rsidR="00915AF5" w:rsidRPr="00AC5D53">
        <w:rPr>
          <w:rFonts w:ascii="標楷體" w:eastAsia="標楷體" w:hAnsi="標楷體" w:cs="新細明體" w:hint="eastAsia"/>
          <w:b/>
          <w:bCs/>
          <w:kern w:val="0"/>
          <w:sz w:val="36"/>
          <w:szCs w:val="36"/>
        </w:rPr>
        <w:t>年研習班期</w:t>
      </w:r>
    </w:p>
    <w:p w:rsidR="00915AF5" w:rsidRPr="00AC5D53" w:rsidRDefault="00E50DE8" w:rsidP="00D8193B">
      <w:pPr>
        <w:spacing w:line="400" w:lineRule="exact"/>
        <w:rPr>
          <w:rFonts w:ascii="標楷體" w:eastAsia="標楷體" w:hAnsi="標楷體"/>
        </w:rPr>
      </w:pPr>
      <w:r w:rsidRPr="00AC5D53">
        <w:rPr>
          <w:rFonts w:ascii="標楷體" w:eastAsia="標楷體" w:hAnsi="標楷體" w:cs="新細明體" w:hint="eastAsia"/>
          <w:b/>
          <w:bCs/>
          <w:kern w:val="0"/>
          <w:sz w:val="28"/>
          <w:szCs w:val="24"/>
        </w:rPr>
        <w:t>一、</w:t>
      </w:r>
      <w:r w:rsidR="00915AF5" w:rsidRPr="00AC5D53">
        <w:rPr>
          <w:rFonts w:ascii="標楷體" w:eastAsia="標楷體" w:hAnsi="標楷體" w:cs="新細明體" w:hint="eastAsia"/>
          <w:b/>
          <w:bCs/>
          <w:kern w:val="0"/>
          <w:sz w:val="28"/>
          <w:szCs w:val="24"/>
        </w:rPr>
        <w:t>領導管理訓練班期</w:t>
      </w:r>
    </w:p>
    <w:tbl>
      <w:tblPr>
        <w:tblW w:w="100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2"/>
        <w:gridCol w:w="993"/>
        <w:gridCol w:w="1277"/>
        <w:gridCol w:w="1842"/>
        <w:gridCol w:w="2234"/>
        <w:gridCol w:w="519"/>
        <w:gridCol w:w="580"/>
        <w:gridCol w:w="600"/>
        <w:gridCol w:w="652"/>
        <w:gridCol w:w="814"/>
      </w:tblGrid>
      <w:tr w:rsidR="00AC5D53" w:rsidRPr="00AC5D53" w:rsidTr="00D43F0A">
        <w:trPr>
          <w:trHeight w:val="851"/>
          <w:tblHeader/>
        </w:trPr>
        <w:tc>
          <w:tcPr>
            <w:tcW w:w="582" w:type="dxa"/>
            <w:shd w:val="clear" w:color="000000" w:fill="C4BD97"/>
            <w:vAlign w:val="center"/>
            <w:hideMark/>
          </w:tcPr>
          <w:p w:rsidR="002F4B0B" w:rsidRPr="00AC5D53" w:rsidRDefault="002F4B0B" w:rsidP="007819BE">
            <w:pPr>
              <w:widowControl/>
              <w:spacing w:line="240" w:lineRule="exact"/>
              <w:jc w:val="center"/>
              <w:rPr>
                <w:rFonts w:ascii="標楷體" w:eastAsia="標楷體" w:hAnsi="標楷體" w:cs="新細明體"/>
                <w:b/>
                <w:bCs/>
                <w:kern w:val="0"/>
                <w:sz w:val="20"/>
                <w:szCs w:val="20"/>
              </w:rPr>
            </w:pPr>
            <w:bookmarkStart w:id="1" w:name="RANGE!A3:J91"/>
            <w:r w:rsidRPr="00AC5D53">
              <w:rPr>
                <w:rFonts w:ascii="標楷體" w:eastAsia="標楷體" w:hAnsi="標楷體" w:cs="新細明體" w:hint="eastAsia"/>
                <w:b/>
                <w:bCs/>
                <w:kern w:val="0"/>
                <w:sz w:val="20"/>
                <w:szCs w:val="20"/>
              </w:rPr>
              <w:t>序號</w:t>
            </w:r>
            <w:bookmarkEnd w:id="1"/>
          </w:p>
        </w:tc>
        <w:tc>
          <w:tcPr>
            <w:tcW w:w="993"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班期名稱</w:t>
            </w:r>
          </w:p>
        </w:tc>
        <w:tc>
          <w:tcPr>
            <w:tcW w:w="1277"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842"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4"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0"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652" w:type="dxa"/>
            <w:shd w:val="clear" w:color="000000" w:fill="C4BD97"/>
            <w:vAlign w:val="center"/>
            <w:hideMark/>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814" w:type="dxa"/>
            <w:shd w:val="clear" w:color="000000" w:fill="C4BD97"/>
            <w:vAlign w:val="center"/>
          </w:tcPr>
          <w:p w:rsidR="002F4B0B" w:rsidRPr="00AC5D53" w:rsidRDefault="002F4B0B"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D43F0A">
        <w:trPr>
          <w:trHeight w:val="1879"/>
        </w:trPr>
        <w:tc>
          <w:tcPr>
            <w:tcW w:w="582" w:type="dxa"/>
            <w:shd w:val="clear" w:color="auto" w:fill="auto"/>
            <w:vAlign w:val="center"/>
            <w:hideMark/>
          </w:tcPr>
          <w:p w:rsidR="002F4B0B" w:rsidRPr="00AC5D53" w:rsidRDefault="002F4B0B"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993" w:type="dxa"/>
            <w:shd w:val="clear" w:color="000000" w:fill="FFFFFF"/>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高階主管育成班</w:t>
            </w:r>
          </w:p>
        </w:tc>
        <w:tc>
          <w:tcPr>
            <w:tcW w:w="1277" w:type="dxa"/>
            <w:shd w:val="clear" w:color="000000" w:fill="FFFFFF"/>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各機關遴派薦任第9職等以上人員，以具參加109年「晉升簡任官等訓練」資格者為優先。</w:t>
            </w:r>
          </w:p>
        </w:tc>
        <w:tc>
          <w:tcPr>
            <w:tcW w:w="1842" w:type="dxa"/>
            <w:shd w:val="clear" w:color="auto" w:fill="auto"/>
            <w:vAlign w:val="center"/>
            <w:hideMark/>
          </w:tcPr>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培育具發展潛力之中階主管人員，增進其晉升簡任官等職務所需之策略性、創造性及宏觀視野之領導管理才能。</w:t>
            </w:r>
          </w:p>
        </w:tc>
        <w:tc>
          <w:tcPr>
            <w:tcW w:w="2234" w:type="dxa"/>
            <w:shd w:val="clear" w:color="000000" w:fill="FFFFFF"/>
            <w:vAlign w:val="center"/>
            <w:hideMark/>
          </w:tcPr>
          <w:p w:rsidR="002F4B0B"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1.危機管理（含風險管理）</w:t>
            </w:r>
          </w:p>
          <w:p w:rsidR="002F4B0B"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2.政策規劃、執行與評估(含分組案例探討)</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3.跨域協調與合作</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4.公共議題溝通策略</w:t>
            </w:r>
          </w:p>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5.策略績效管理</w:t>
            </w:r>
            <w:r w:rsidRPr="00AC5D53">
              <w:rPr>
                <w:rFonts w:ascii="標楷體" w:eastAsia="標楷體" w:hAnsi="標楷體" w:hint="eastAsia"/>
                <w:sz w:val="20"/>
                <w:szCs w:val="20"/>
              </w:rPr>
              <w:br/>
              <w:t>6.策略管理</w:t>
            </w:r>
          </w:p>
        </w:tc>
        <w:tc>
          <w:tcPr>
            <w:tcW w:w="519"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42</w:t>
            </w:r>
          </w:p>
        </w:tc>
        <w:tc>
          <w:tcPr>
            <w:tcW w:w="600" w:type="dxa"/>
            <w:shd w:val="clear" w:color="000000" w:fill="FFFFFF"/>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65</w:t>
            </w:r>
          </w:p>
        </w:tc>
        <w:tc>
          <w:tcPr>
            <w:tcW w:w="652"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4-5月</w:t>
            </w:r>
          </w:p>
        </w:tc>
        <w:tc>
          <w:tcPr>
            <w:tcW w:w="814" w:type="dxa"/>
            <w:vAlign w:val="center"/>
          </w:tcPr>
          <w:p w:rsidR="002F4B0B" w:rsidRPr="00AC5D53" w:rsidRDefault="002F4B0B"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本班於假日開班，參訓人員不予補休。</w:t>
            </w:r>
          </w:p>
        </w:tc>
      </w:tr>
      <w:tr w:rsidR="00AC5D53" w:rsidRPr="00AC5D53" w:rsidTr="00D43F0A">
        <w:trPr>
          <w:trHeight w:val="1495"/>
        </w:trPr>
        <w:tc>
          <w:tcPr>
            <w:tcW w:w="582" w:type="dxa"/>
            <w:shd w:val="clear" w:color="auto" w:fill="auto"/>
            <w:vAlign w:val="center"/>
            <w:hideMark/>
          </w:tcPr>
          <w:p w:rsidR="002F4B0B"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993" w:type="dxa"/>
            <w:shd w:val="clear" w:color="auto" w:fill="auto"/>
            <w:vAlign w:val="center"/>
            <w:hideMark/>
          </w:tcPr>
          <w:p w:rsidR="002F4B0B" w:rsidRPr="00AC5D53" w:rsidRDefault="002F4B0B"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A+主管培力班(1)-</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面談技巧大解密</w:t>
            </w:r>
          </w:p>
        </w:tc>
        <w:tc>
          <w:tcPr>
            <w:tcW w:w="1277" w:type="dxa"/>
            <w:shd w:val="clear" w:color="000000" w:fill="FFFFFF"/>
            <w:vAlign w:val="center"/>
            <w:hideMark/>
          </w:tcPr>
          <w:p w:rsidR="002F4B0B" w:rsidRPr="00AC5D53" w:rsidRDefault="002F4B0B"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2F4B0B" w:rsidP="00241993">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1.瞭解面談理論</w:t>
            </w:r>
            <w:r w:rsidRPr="00AC5D53">
              <w:rPr>
                <w:rFonts w:ascii="標楷體" w:eastAsia="標楷體" w:hAnsi="標楷體" w:hint="eastAsia"/>
                <w:sz w:val="20"/>
                <w:szCs w:val="20"/>
              </w:rPr>
              <w:br/>
              <w:t>2.認識面談的程序、要領及有效面談的關鍵重點</w:t>
            </w:r>
          </w:p>
          <w:p w:rsidR="002F4B0B" w:rsidRPr="00AC5D53" w:rsidRDefault="002F4B0B"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3.提升面談技巧運用能力</w:t>
            </w:r>
          </w:p>
        </w:tc>
        <w:tc>
          <w:tcPr>
            <w:tcW w:w="2234" w:type="dxa"/>
            <w:shd w:val="clear" w:color="auto" w:fill="auto"/>
            <w:vAlign w:val="center"/>
            <w:hideMark/>
          </w:tcPr>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1.選才之面談技巧</w:t>
            </w:r>
          </w:p>
          <w:p w:rsidR="007819BE" w:rsidRPr="00AC5D53" w:rsidRDefault="002F4B0B"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2.績效面談技巧</w:t>
            </w:r>
          </w:p>
          <w:p w:rsidR="002F4B0B" w:rsidRPr="00AC5D53" w:rsidRDefault="002F4B0B"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3.離職之面談技巧</w:t>
            </w:r>
          </w:p>
        </w:tc>
        <w:tc>
          <w:tcPr>
            <w:tcW w:w="519"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2F4B0B" w:rsidRPr="00AC5D53" w:rsidRDefault="002F4B0B"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2F4B0B" w:rsidRPr="00AC5D53" w:rsidRDefault="002F4B0B"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2F4B0B" w:rsidRPr="00AC5D53" w:rsidRDefault="002F4B0B"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2F4B0B" w:rsidRPr="00AC5D53" w:rsidRDefault="002F4B0B"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2822"/>
        </w:trPr>
        <w:tc>
          <w:tcPr>
            <w:tcW w:w="582" w:type="dxa"/>
            <w:shd w:val="clear" w:color="auto" w:fill="auto"/>
            <w:vAlign w:val="center"/>
            <w:hideMark/>
          </w:tcPr>
          <w:p w:rsidR="009B684F"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993" w:type="dxa"/>
            <w:shd w:val="clear" w:color="auto" w:fill="auto"/>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A+主管培力班(2)-</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口才表達與人際溝通能力</w:t>
            </w:r>
          </w:p>
        </w:tc>
        <w:tc>
          <w:tcPr>
            <w:tcW w:w="1277" w:type="dxa"/>
            <w:shd w:val="clear" w:color="000000" w:fill="FFFFFF"/>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9B684F" w:rsidP="00241993">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1.學會如何與部屬溝通才能有效達成共識</w:t>
            </w:r>
          </w:p>
          <w:p w:rsidR="009B684F" w:rsidRPr="00AC5D53" w:rsidRDefault="009B684F"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2.提升意見表達能力及拓展職場人脈</w:t>
            </w:r>
          </w:p>
        </w:tc>
        <w:tc>
          <w:tcPr>
            <w:tcW w:w="2234" w:type="dxa"/>
            <w:shd w:val="clear" w:color="auto" w:fill="auto"/>
            <w:vAlign w:val="center"/>
            <w:hideMark/>
          </w:tcPr>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1.如何與部屬溝通有效達成共識</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2.如何面對群眾精準表達</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3.如何成為有魅力的說話高手</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4.避免緊張和怯場的說話技巧</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5.運用個人公關做好自我行銷</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6.成為人際關係高手的成功心法</w:t>
            </w:r>
          </w:p>
          <w:p w:rsidR="009B684F" w:rsidRPr="00AC5D53" w:rsidRDefault="009B684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7.拓展職場人脈網絡的要訣</w:t>
            </w:r>
          </w:p>
        </w:tc>
        <w:tc>
          <w:tcPr>
            <w:tcW w:w="519"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9B684F" w:rsidRPr="00AC5D53" w:rsidRDefault="009B684F"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4840"/>
        </w:trPr>
        <w:tc>
          <w:tcPr>
            <w:tcW w:w="582" w:type="dxa"/>
            <w:shd w:val="clear" w:color="auto" w:fill="auto"/>
            <w:vAlign w:val="center"/>
            <w:hideMark/>
          </w:tcPr>
          <w:p w:rsidR="009B684F"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993" w:type="dxa"/>
            <w:shd w:val="clear" w:color="auto" w:fill="auto"/>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A+主管培力班(3)-</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教練式領導與部屬績效提升</w:t>
            </w:r>
          </w:p>
        </w:tc>
        <w:tc>
          <w:tcPr>
            <w:tcW w:w="1277" w:type="dxa"/>
            <w:shd w:val="clear" w:color="000000" w:fill="FFFFFF"/>
            <w:vAlign w:val="center"/>
            <w:hideMark/>
          </w:tcPr>
          <w:p w:rsidR="009B684F" w:rsidRPr="00AC5D53" w:rsidRDefault="009B684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241993" w:rsidRDefault="009B684F" w:rsidP="00241993">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1.瞭解部屬培育的必要性與重要性，掌握培育部屬的成功關鍵</w:t>
            </w:r>
          </w:p>
          <w:p w:rsidR="009B684F" w:rsidRPr="00AC5D53" w:rsidRDefault="009B684F"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2.增進主管有效培育部屬的關鍵性指導技巧與正確態度</w:t>
            </w:r>
          </w:p>
        </w:tc>
        <w:tc>
          <w:tcPr>
            <w:tcW w:w="2234" w:type="dxa"/>
            <w:shd w:val="clear" w:color="auto" w:fill="auto"/>
            <w:vAlign w:val="center"/>
            <w:hideMark/>
          </w:tcPr>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1.主管應有的態度思維與指導能力</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(1)培育部屬意願與能力的規則</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(2)如何提高部屬意願的重要步驟</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(3)培育部屬的重要技能與時機選擇</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(4)優秀主管人應有的成功態度</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2.培育部屬應有的運作技巧與績效目標</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(1)開啟培育部屬的重要方法</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(2)建立部屬正確價值體系的的5個步驟</w:t>
            </w:r>
          </w:p>
          <w:p w:rsidR="007819BE" w:rsidRPr="00AC5D53" w:rsidRDefault="009B684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(3)OJT法的5個重要操作步驟</w:t>
            </w:r>
          </w:p>
          <w:p w:rsidR="009B684F" w:rsidRPr="00AC5D53" w:rsidRDefault="009B684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(4)建立部屬主動學習使命</w:t>
            </w:r>
          </w:p>
        </w:tc>
        <w:tc>
          <w:tcPr>
            <w:tcW w:w="519"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B684F" w:rsidRPr="00AC5D53" w:rsidRDefault="009B684F"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9B684F" w:rsidRPr="00AC5D53" w:rsidRDefault="009B684F"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9B684F" w:rsidRPr="00AC5D53" w:rsidRDefault="009B684F"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967"/>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5</w:t>
            </w:r>
          </w:p>
        </w:tc>
        <w:tc>
          <w:tcPr>
            <w:tcW w:w="993" w:type="dxa"/>
            <w:shd w:val="clear" w:color="auto" w:fill="auto"/>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A+主管培力班(4)-</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跨部門溝通協調及衝突管理</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學會如何有效進行跨部門溝通，以及運用溝通技巧傳達需求並且避免衝突。</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1.組織溝通的模式</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2.溝通程序與成功訊息轉達的步驟</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3.避免衝突的溝通技巧</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4.跨部門溝通與解決衝突的重要步驟</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5.衝突管理的策略與化解衝突的方法</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386"/>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993" w:type="dxa"/>
            <w:shd w:val="clear" w:color="auto" w:fill="auto"/>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A+主管培力班(5)-</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修練職場好關係</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000000" w:fill="FFFFFF"/>
            <w:vAlign w:val="center"/>
            <w:hideMark/>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透過觀念教導以及實際個案探討等方式，引導如何與主管及同事溝通，於工作及生活中建立良好人際互動。</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1.向上及橫向管理</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2.人際互動中，如何獲得別人的好感</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3.拓展職場人脈網絡的要訣</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916"/>
        </w:trPr>
        <w:tc>
          <w:tcPr>
            <w:tcW w:w="582" w:type="dxa"/>
            <w:shd w:val="clear" w:color="auto" w:fill="auto"/>
            <w:vAlign w:val="center"/>
            <w:hideMark/>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993"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A+主管培力班(6)-</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啟動領導魅力的金鑰-九型人格解析</w:t>
            </w:r>
          </w:p>
        </w:tc>
        <w:tc>
          <w:tcPr>
            <w:tcW w:w="1277" w:type="dxa"/>
            <w:shd w:val="clear" w:color="000000" w:fill="FFFFFF"/>
            <w:vAlign w:val="center"/>
            <w:hideMark/>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1.了解部屬的行為模式及內在動機，增強團隊組織的凝聚力</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2.建立有效的自我人際管理溝通模式，促進團隊組織中的溝通與上下互動</w:t>
            </w:r>
          </w:p>
        </w:tc>
        <w:tc>
          <w:tcPr>
            <w:tcW w:w="2234" w:type="dxa"/>
            <w:shd w:val="clear" w:color="auto" w:fill="auto"/>
            <w:vAlign w:val="center"/>
            <w:hideMark/>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1.九型人格性格分析系統</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2.九型人格解析</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(1)情感中心</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(2)思維中心</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(3)本能中心</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3.團隊組織中的九型人格運用</w:t>
            </w:r>
          </w:p>
        </w:tc>
        <w:tc>
          <w:tcPr>
            <w:tcW w:w="519"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hideMark/>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406"/>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A+主管培力班(7)-</w:t>
            </w:r>
            <w:r w:rsidRPr="00AC5D53">
              <w:rPr>
                <w:rFonts w:ascii="標楷體" w:eastAsia="標楷體" w:hAnsi="標楷體" w:hint="eastAsia"/>
                <w:sz w:val="20"/>
                <w:szCs w:val="20"/>
              </w:rPr>
              <w:t xml:space="preserve"> </w:t>
            </w:r>
            <w:r w:rsidRPr="00AC5D53">
              <w:rPr>
                <w:rFonts w:ascii="標楷體" w:eastAsia="標楷體" w:hAnsi="標楷體" w:cs="新細明體" w:hint="eastAsia"/>
                <w:kern w:val="0"/>
                <w:sz w:val="20"/>
                <w:szCs w:val="20"/>
              </w:rPr>
              <w:t>主管自我情緒管理與壓力紓解</w:t>
            </w:r>
          </w:p>
        </w:tc>
        <w:tc>
          <w:tcPr>
            <w:tcW w:w="1277"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各機關單位主管，如科長、組長、主任、課長等職務人員。</w:t>
            </w:r>
          </w:p>
        </w:tc>
        <w:tc>
          <w:tcPr>
            <w:tcW w:w="1842" w:type="dxa"/>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1.瞭解情緒的影響及處理情緒的方法</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2.提升情緒管理及紓解壓力的能力</w:t>
            </w:r>
          </w:p>
        </w:tc>
        <w:tc>
          <w:tcPr>
            <w:tcW w:w="2234" w:type="dxa"/>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1.認識自我情緒與EQ管理</w:t>
            </w:r>
          </w:p>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2.情緒自我管理的訣竅</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3.壓力結構與壓力解除</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shd w:val="clear" w:color="auto" w:fill="auto"/>
            <w:vAlign w:val="center"/>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652" w:type="dxa"/>
            <w:shd w:val="clear" w:color="auto" w:fill="auto"/>
            <w:vAlign w:val="center"/>
          </w:tcPr>
          <w:p w:rsidR="007819BE" w:rsidRPr="00AC5D53" w:rsidRDefault="007819BE"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6-8月</w:t>
            </w:r>
          </w:p>
        </w:tc>
        <w:tc>
          <w:tcPr>
            <w:tcW w:w="814" w:type="dxa"/>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r w:rsidR="00AC5D53" w:rsidRPr="00AC5D53" w:rsidTr="00D43F0A">
        <w:trPr>
          <w:trHeight w:val="1228"/>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女性主管養成班-中階女性主管儲訓班</w:t>
            </w:r>
          </w:p>
        </w:tc>
        <w:tc>
          <w:tcPr>
            <w:tcW w:w="1277" w:type="dxa"/>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各機關股長、專員等相當職務之人員。</w:t>
            </w:r>
          </w:p>
        </w:tc>
        <w:tc>
          <w:tcPr>
            <w:tcW w:w="1842" w:type="dxa"/>
            <w:shd w:val="clear" w:color="auto" w:fill="auto"/>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培育具發展潛力之中階人才，使其具備陞任薦任第9職等單位主管知能。</w:t>
            </w:r>
          </w:p>
        </w:tc>
        <w:tc>
          <w:tcPr>
            <w:tcW w:w="2234" w:type="dxa"/>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1.簡報技巧</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2.新手主管關鍵能力養成</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w:t>
            </w:r>
            <w:r w:rsidR="00D43F0A" w:rsidRPr="00AC5D53">
              <w:rPr>
                <w:rFonts w:ascii="標楷體" w:eastAsia="標楷體" w:hAnsi="標楷體" w:hint="eastAsia"/>
                <w:sz w:val="20"/>
                <w:szCs w:val="20"/>
              </w:rPr>
              <w:t>生活</w:t>
            </w:r>
            <w:r w:rsidRPr="00AC5D53">
              <w:rPr>
                <w:rFonts w:ascii="標楷體" w:eastAsia="標楷體" w:hAnsi="標楷體" w:hint="eastAsia"/>
                <w:sz w:val="20"/>
                <w:szCs w:val="20"/>
              </w:rPr>
              <w:t>工作雙贏</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w:t>
            </w:r>
          </w:p>
        </w:tc>
        <w:tc>
          <w:tcPr>
            <w:tcW w:w="652"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814" w:type="dxa"/>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集中式班期(1週連續2天，次週1天)</w:t>
            </w:r>
          </w:p>
        </w:tc>
      </w:tr>
      <w:tr w:rsidR="00AC5D53" w:rsidRPr="00AC5D53" w:rsidTr="00D43F0A">
        <w:trPr>
          <w:trHeight w:val="848"/>
        </w:trPr>
        <w:tc>
          <w:tcPr>
            <w:tcW w:w="582" w:type="dxa"/>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993" w:type="dxa"/>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女性主管養成班-高階女性主管養成班</w:t>
            </w:r>
          </w:p>
        </w:tc>
        <w:tc>
          <w:tcPr>
            <w:tcW w:w="1277" w:type="dxa"/>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各機關薦任9職等之女性主管</w:t>
            </w:r>
          </w:p>
        </w:tc>
        <w:tc>
          <w:tcPr>
            <w:tcW w:w="1842" w:type="dxa"/>
            <w:shd w:val="clear" w:color="auto" w:fill="auto"/>
            <w:vAlign w:val="center"/>
          </w:tcPr>
          <w:p w:rsidR="007819BE" w:rsidRPr="00AC5D53" w:rsidRDefault="007819BE" w:rsidP="00075EB9">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培育</w:t>
            </w:r>
            <w:r w:rsidR="00075EB9" w:rsidRPr="00AC5D53">
              <w:rPr>
                <w:rFonts w:ascii="標楷體" w:eastAsia="標楷體" w:hAnsi="標楷體" w:hint="eastAsia"/>
                <w:sz w:val="20"/>
                <w:szCs w:val="20"/>
              </w:rPr>
              <w:t>薦任9職等</w:t>
            </w:r>
            <w:r w:rsidRPr="00AC5D53">
              <w:rPr>
                <w:rFonts w:ascii="標楷體" w:eastAsia="標楷體" w:hAnsi="標楷體" w:hint="eastAsia"/>
                <w:sz w:val="20"/>
                <w:szCs w:val="20"/>
              </w:rPr>
              <w:t>女性主管</w:t>
            </w:r>
            <w:r w:rsidR="00075EB9" w:rsidRPr="00AC5D53">
              <w:rPr>
                <w:rFonts w:ascii="標楷體" w:eastAsia="標楷體" w:hAnsi="標楷體" w:hint="eastAsia"/>
                <w:sz w:val="20"/>
                <w:szCs w:val="20"/>
              </w:rPr>
              <w:t>人員</w:t>
            </w:r>
            <w:r w:rsidRPr="00AC5D53">
              <w:rPr>
                <w:rFonts w:ascii="標楷體" w:eastAsia="標楷體" w:hAnsi="標楷體" w:hint="eastAsia"/>
                <w:sz w:val="20"/>
                <w:szCs w:val="20"/>
              </w:rPr>
              <w:t>，提升其領導管理職能。</w:t>
            </w:r>
          </w:p>
        </w:tc>
        <w:tc>
          <w:tcPr>
            <w:tcW w:w="2234" w:type="dxa"/>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1.簡報技巧</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2.主管關鍵能力養成</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w:t>
            </w:r>
            <w:r w:rsidR="00D43F0A" w:rsidRPr="00AC5D53">
              <w:rPr>
                <w:rFonts w:ascii="標楷體" w:eastAsia="標楷體" w:hAnsi="標楷體" w:hint="eastAsia"/>
                <w:sz w:val="20"/>
                <w:szCs w:val="20"/>
              </w:rPr>
              <w:t>生活</w:t>
            </w:r>
            <w:r w:rsidRPr="00AC5D53">
              <w:rPr>
                <w:rFonts w:ascii="標楷體" w:eastAsia="標楷體" w:hAnsi="標楷體" w:hint="eastAsia"/>
                <w:sz w:val="20"/>
                <w:szCs w:val="20"/>
              </w:rPr>
              <w:t>工作雙贏</w:t>
            </w:r>
          </w:p>
        </w:tc>
        <w:tc>
          <w:tcPr>
            <w:tcW w:w="519"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0"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w:t>
            </w:r>
          </w:p>
        </w:tc>
        <w:tc>
          <w:tcPr>
            <w:tcW w:w="652" w:type="dxa"/>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814" w:type="dxa"/>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w:t>
            </w:r>
            <w:r w:rsidR="00410D4B" w:rsidRPr="00AC5D53">
              <w:rPr>
                <w:rFonts w:ascii="標楷體" w:eastAsia="標楷體" w:hAnsi="標楷體" w:hint="eastAsia"/>
                <w:sz w:val="20"/>
                <w:szCs w:val="20"/>
              </w:rPr>
              <w:t>週</w:t>
            </w:r>
            <w:r w:rsidRPr="00AC5D53">
              <w:rPr>
                <w:rFonts w:ascii="標楷體" w:eastAsia="標楷體" w:hAnsi="標楷體" w:hint="eastAsia"/>
                <w:sz w:val="20"/>
                <w:szCs w:val="20"/>
              </w:rPr>
              <w:t>1日課程</w:t>
            </w:r>
          </w:p>
        </w:tc>
      </w:tr>
      <w:tr w:rsidR="00AC5D53" w:rsidRPr="00AC5D53" w:rsidTr="00D43F0A">
        <w:trPr>
          <w:trHeight w:val="1004"/>
        </w:trPr>
        <w:tc>
          <w:tcPr>
            <w:tcW w:w="582" w:type="dxa"/>
            <w:tcBorders>
              <w:bottom w:val="single" w:sz="6" w:space="0" w:color="auto"/>
            </w:tcBorders>
            <w:shd w:val="clear" w:color="auto" w:fill="auto"/>
            <w:vAlign w:val="center"/>
          </w:tcPr>
          <w:p w:rsidR="007819BE" w:rsidRPr="00AC5D53" w:rsidRDefault="007819BE" w:rsidP="007819BE">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993" w:type="dxa"/>
            <w:tcBorders>
              <w:bottom w:val="single" w:sz="6" w:space="0" w:color="auto"/>
            </w:tcBorders>
            <w:shd w:val="clear" w:color="000000" w:fill="FFFFFF"/>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海外研習營回流班</w:t>
            </w:r>
          </w:p>
        </w:tc>
        <w:tc>
          <w:tcPr>
            <w:tcW w:w="1277" w:type="dxa"/>
            <w:tcBorders>
              <w:bottom w:val="single" w:sz="6" w:space="0" w:color="auto"/>
            </w:tcBorders>
            <w:shd w:val="clear" w:color="000000" w:fill="FFFFFF"/>
            <w:vAlign w:val="center"/>
          </w:tcPr>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108年海外研習營學員</w:t>
            </w:r>
          </w:p>
        </w:tc>
        <w:tc>
          <w:tcPr>
            <w:tcW w:w="1842" w:type="dxa"/>
            <w:tcBorders>
              <w:bottom w:val="single" w:sz="6" w:space="0" w:color="auto"/>
            </w:tcBorders>
            <w:shd w:val="clear" w:color="auto" w:fill="auto"/>
            <w:vAlign w:val="center"/>
          </w:tcPr>
          <w:p w:rsidR="007819BE"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透由回流教育，分享海外研習營</w:t>
            </w:r>
            <w:r w:rsidR="00766E10" w:rsidRPr="00AC5D53">
              <w:rPr>
                <w:rFonts w:ascii="標楷體" w:eastAsia="標楷體" w:hAnsi="標楷體" w:hint="eastAsia"/>
                <w:sz w:val="20"/>
                <w:szCs w:val="20"/>
              </w:rPr>
              <w:t>訓練</w:t>
            </w:r>
            <w:r w:rsidRPr="00AC5D53">
              <w:rPr>
                <w:rFonts w:ascii="標楷體" w:eastAsia="標楷體" w:hAnsi="標楷體" w:hint="eastAsia"/>
                <w:sz w:val="20"/>
                <w:szCs w:val="20"/>
              </w:rPr>
              <w:t>擴散效益，加強學員間交流互動。</w:t>
            </w:r>
          </w:p>
        </w:tc>
        <w:tc>
          <w:tcPr>
            <w:tcW w:w="2234" w:type="dxa"/>
            <w:tcBorders>
              <w:bottom w:val="single" w:sz="6" w:space="0" w:color="auto"/>
            </w:tcBorders>
            <w:shd w:val="clear" w:color="auto" w:fill="auto"/>
            <w:vAlign w:val="center"/>
          </w:tcPr>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w:t>
            </w:r>
            <w:r w:rsidR="009044BB" w:rsidRPr="00AC5D53">
              <w:rPr>
                <w:rFonts w:ascii="標楷體" w:eastAsia="標楷體" w:hAnsi="標楷體" w:hint="eastAsia"/>
                <w:sz w:val="20"/>
                <w:szCs w:val="20"/>
              </w:rPr>
              <w:t>觀摩學習</w:t>
            </w:r>
            <w:r w:rsidRPr="00AC5D53">
              <w:rPr>
                <w:rFonts w:ascii="標楷體" w:eastAsia="標楷體" w:hAnsi="標楷體" w:hint="eastAsia"/>
                <w:sz w:val="20"/>
                <w:szCs w:val="20"/>
              </w:rPr>
              <w:t>參訪</w:t>
            </w:r>
          </w:p>
          <w:p w:rsidR="00410D4B" w:rsidRPr="00AC5D53" w:rsidRDefault="007819B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2.專題演講</w:t>
            </w:r>
          </w:p>
          <w:p w:rsidR="007819BE" w:rsidRPr="00AC5D53" w:rsidRDefault="007819B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3.經驗交流分享</w:t>
            </w:r>
          </w:p>
        </w:tc>
        <w:tc>
          <w:tcPr>
            <w:tcW w:w="519"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0"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w:t>
            </w:r>
          </w:p>
        </w:tc>
        <w:tc>
          <w:tcPr>
            <w:tcW w:w="652" w:type="dxa"/>
            <w:tcBorders>
              <w:bottom w:val="single" w:sz="6" w:space="0" w:color="auto"/>
            </w:tcBorders>
            <w:shd w:val="clear" w:color="auto" w:fill="auto"/>
            <w:vAlign w:val="center"/>
          </w:tcPr>
          <w:p w:rsidR="007819BE" w:rsidRPr="00AC5D53" w:rsidRDefault="007819BE" w:rsidP="00D43F0A">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814" w:type="dxa"/>
            <w:tcBorders>
              <w:bottom w:val="single" w:sz="6" w:space="0" w:color="auto"/>
            </w:tcBorders>
            <w:vAlign w:val="center"/>
          </w:tcPr>
          <w:p w:rsidR="007819BE" w:rsidRPr="00AC5D53" w:rsidRDefault="007819BE" w:rsidP="00D43F0A">
            <w:pPr>
              <w:widowControl/>
              <w:spacing w:line="240" w:lineRule="exact"/>
              <w:jc w:val="both"/>
              <w:rPr>
                <w:rFonts w:ascii="標楷體" w:eastAsia="標楷體" w:hAnsi="標楷體" w:cs="新細明體"/>
                <w:kern w:val="0"/>
                <w:sz w:val="20"/>
                <w:szCs w:val="20"/>
              </w:rPr>
            </w:pPr>
          </w:p>
        </w:tc>
      </w:tr>
    </w:tbl>
    <w:p w:rsidR="00B86C38" w:rsidRPr="00AC5D53" w:rsidRDefault="00D66C14" w:rsidP="00D66C14">
      <w:pPr>
        <w:widowControl/>
        <w:rPr>
          <w:rFonts w:ascii="標楷體" w:eastAsia="標楷體" w:hAnsi="標楷體"/>
        </w:rPr>
      </w:pPr>
      <w:r w:rsidRPr="00AC5D53">
        <w:rPr>
          <w:rFonts w:ascii="標楷體" w:eastAsia="標楷體" w:hAnsi="標楷體" w:cs="新細明體"/>
          <w:b/>
          <w:bCs/>
          <w:kern w:val="0"/>
          <w:sz w:val="28"/>
          <w:szCs w:val="24"/>
        </w:rPr>
        <w:br w:type="page"/>
      </w:r>
      <w:r w:rsidR="00E50DE8" w:rsidRPr="00AC5D53">
        <w:rPr>
          <w:rFonts w:ascii="標楷體" w:eastAsia="標楷體" w:hAnsi="標楷體" w:cs="新細明體" w:hint="eastAsia"/>
          <w:b/>
          <w:bCs/>
          <w:kern w:val="0"/>
          <w:sz w:val="28"/>
          <w:szCs w:val="24"/>
        </w:rPr>
        <w:lastRenderedPageBreak/>
        <w:t>二、</w:t>
      </w:r>
      <w:r w:rsidR="00D2137F" w:rsidRPr="00AC5D53">
        <w:rPr>
          <w:rFonts w:ascii="標楷體" w:eastAsia="標楷體" w:hAnsi="標楷體" w:cs="新細明體" w:hint="eastAsia"/>
          <w:b/>
          <w:bCs/>
          <w:kern w:val="0"/>
          <w:sz w:val="28"/>
          <w:szCs w:val="24"/>
        </w:rPr>
        <w:t>專業</w:t>
      </w:r>
      <w:r w:rsidR="00B86C38" w:rsidRPr="00AC5D53">
        <w:rPr>
          <w:rFonts w:ascii="標楷體" w:eastAsia="標楷體" w:hAnsi="標楷體" w:cs="新細明體" w:hint="eastAsia"/>
          <w:b/>
          <w:bCs/>
          <w:kern w:val="0"/>
          <w:sz w:val="28"/>
          <w:szCs w:val="24"/>
        </w:rPr>
        <w:t>職能訓練班期</w:t>
      </w:r>
    </w:p>
    <w:tbl>
      <w:tblPr>
        <w:tblW w:w="10047"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276"/>
        <w:gridCol w:w="1418"/>
        <w:gridCol w:w="1559"/>
        <w:gridCol w:w="2235"/>
        <w:gridCol w:w="519"/>
        <w:gridCol w:w="580"/>
        <w:gridCol w:w="602"/>
        <w:gridCol w:w="709"/>
        <w:gridCol w:w="709"/>
      </w:tblGrid>
      <w:tr w:rsidR="00AC5D53" w:rsidRPr="00AC5D53" w:rsidTr="00D43F0A">
        <w:trPr>
          <w:trHeight w:hRule="exact" w:val="851"/>
          <w:tblHeader/>
        </w:trPr>
        <w:tc>
          <w:tcPr>
            <w:tcW w:w="440"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1276"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班期名稱</w:t>
            </w:r>
          </w:p>
        </w:tc>
        <w:tc>
          <w:tcPr>
            <w:tcW w:w="1418"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559"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5" w:type="dxa"/>
            <w:shd w:val="clear" w:color="000000" w:fill="C4BD97"/>
            <w:vAlign w:val="center"/>
            <w:hideMark/>
          </w:tcPr>
          <w:p w:rsidR="00912F95" w:rsidRPr="00AC5D53" w:rsidRDefault="00912F95"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2"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09" w:type="dxa"/>
            <w:shd w:val="clear" w:color="000000" w:fill="C4BD97"/>
            <w:vAlign w:val="center"/>
            <w:hideMark/>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09" w:type="dxa"/>
            <w:shd w:val="clear" w:color="000000" w:fill="C4BD97"/>
            <w:vAlign w:val="center"/>
          </w:tcPr>
          <w:p w:rsidR="00912F95" w:rsidRPr="00AC5D53" w:rsidRDefault="00912F95" w:rsidP="001E435C">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912F95">
        <w:trPr>
          <w:trHeight w:val="1533"/>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【公務法制】勞基法實務案例探討</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各機關學校辦理勞工業務相關人員</w:t>
            </w:r>
          </w:p>
        </w:tc>
        <w:tc>
          <w:tcPr>
            <w:tcW w:w="1559" w:type="dxa"/>
            <w:shd w:val="clear" w:color="auto" w:fill="auto"/>
            <w:vAlign w:val="center"/>
            <w:hideMark/>
          </w:tcPr>
          <w:p w:rsidR="00912F95" w:rsidRPr="00AC5D53" w:rsidRDefault="00D43F0A"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w:t>
            </w:r>
            <w:r w:rsidR="00912F95" w:rsidRPr="00AC5D53">
              <w:rPr>
                <w:rFonts w:ascii="標楷體" w:eastAsia="標楷體" w:hAnsi="標楷體" w:hint="eastAsia"/>
                <w:sz w:val="20"/>
                <w:szCs w:val="20"/>
              </w:rPr>
              <w:t>進勞基法基本認識，逐條分析條文，並輔以案例詳細解說，確保和諧的勞資關係。</w:t>
            </w:r>
          </w:p>
        </w:tc>
        <w:tc>
          <w:tcPr>
            <w:tcW w:w="2235" w:type="dxa"/>
            <w:shd w:val="clear" w:color="auto" w:fill="auto"/>
            <w:vAlign w:val="center"/>
            <w:hideMark/>
          </w:tcPr>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1.勞工特別休假及請假之管理實務與法律規定之運用</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2.勞動契約與相關勞務給付契約的分辨</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3.調動五原則的規定與實務案例處理</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4.勞基法勞動契約篇中經濟、懲戒與禁止解僱</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5.勞基法修正40小時與一例一休工作時間、例假日、休息日的安排、國定假日、彈休、加班換補休的風險管控及工資結構調整</w:t>
            </w:r>
          </w:p>
          <w:p w:rsidR="001E435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6.正常工時與變形工時的例假日排定調整與工資變動</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7.工時管理中出勤記錄之核實紀載與修正的意義</w:t>
            </w:r>
          </w:p>
        </w:tc>
        <w:tc>
          <w:tcPr>
            <w:tcW w:w="519"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1E435C">
        <w:trPr>
          <w:trHeight w:val="1439"/>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【公務法制】個人資料保護法實務研習班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各機關學校(含區公所)公務人員、約聘僱人員及臨時人員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瞭解個人資料保護制度之立法意旨，及個人資料合理運用之實務做法，提升保護個人資料作業能力。</w:t>
            </w:r>
          </w:p>
        </w:tc>
        <w:tc>
          <w:tcPr>
            <w:tcW w:w="2235"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1.個人資料保護法概論2.個人資料保護法實務案例研析</w:t>
            </w:r>
          </w:p>
        </w:tc>
        <w:tc>
          <w:tcPr>
            <w:tcW w:w="519"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000000" w:fill="FFFFFF"/>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1262"/>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【公務法制】行政法實務研習班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瞭解行政法之實務案例運用，釐清行政作業疑義，提升實務研討運用之法制作業能力。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1.行政程序法實務案例研討</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2.行政執行法實務案例研討</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929"/>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【公務法制】行政裁罰實務研習班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瞭解行政罰法之內容及實務應用，提升相關業務處理作業能力。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1.行政罰法概述</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2.行政裁罰實務案例研析</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p>
        </w:tc>
      </w:tr>
      <w:tr w:rsidR="00AC5D53" w:rsidRPr="00AC5D53" w:rsidTr="00BD677C">
        <w:trPr>
          <w:trHeight w:val="956"/>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【公務法制】訴願答辯研習班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各機關學校業務相關人員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瞭解訴願法規定，並熟悉訴願答辯實務，以增進業務處理能力。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1.訴願法概述與案例解析</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2.訴願答辯書撰寫及列席說明</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集中式班期</w:t>
            </w:r>
          </w:p>
        </w:tc>
      </w:tr>
      <w:tr w:rsidR="00AC5D53" w:rsidRPr="00AC5D53" w:rsidTr="00BD677C">
        <w:trPr>
          <w:trHeight w:val="1112"/>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【自我表達】全方位活動主持人</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培養機關內部人員成為全方位活動主持人，使未來活動辦理更臻完美。</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1.控場及臨場應變能力</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2.口語表達與聲音練習</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3.實際演練</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912F95" w:rsidRPr="00AC5D53" w:rsidRDefault="00912F95"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集中式班期</w:t>
            </w:r>
          </w:p>
        </w:tc>
      </w:tr>
      <w:tr w:rsidR="00AC5D53" w:rsidRPr="00AC5D53" w:rsidTr="00BD677C">
        <w:trPr>
          <w:trHeight w:val="1314"/>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【自我表達】內訓講師培訓</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系統性培育具學習熱忱與發展潛能的同仁，提升其教案規劃知能及公眾表達能力。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1.需求分析、教案設計與課程規劃</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2.講授技巧及訓練方法</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3.教學演練、試教及講評</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集中式班期</w:t>
            </w:r>
          </w:p>
        </w:tc>
      </w:tr>
      <w:tr w:rsidR="00AC5D53" w:rsidRPr="00AC5D53" w:rsidTr="00BD677C">
        <w:trPr>
          <w:trHeight w:val="975"/>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8</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【自我表達】故事行銷</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透過故事行銷說服聽眾並達政策與政令有效宣導。</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1.何為故事行銷</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2.故事行銷流程</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3.故事行銷用途</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4.案例分析</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912F95" w:rsidRPr="00AC5D53" w:rsidRDefault="00912F95" w:rsidP="00BD677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每週1日課程</w:t>
            </w:r>
          </w:p>
        </w:tc>
      </w:tr>
      <w:tr w:rsidR="00AC5D53" w:rsidRPr="00AC5D53" w:rsidTr="00BD677C">
        <w:trPr>
          <w:trHeight w:val="125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【自我表達】簡報技巧</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運用簡報能力與溝通技巧，在精簡的時間內，讓聽者吸收知識，創造行政影響力。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 xml:space="preserve">1.學習簡報技巧 </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2.建立個人簡報魅力及風格</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3.實際演練</w:t>
            </w:r>
          </w:p>
        </w:tc>
        <w:tc>
          <w:tcPr>
            <w:tcW w:w="519" w:type="dxa"/>
            <w:shd w:val="clear" w:color="auto" w:fill="auto"/>
            <w:vAlign w:val="center"/>
            <w:hideMark/>
          </w:tcPr>
          <w:p w:rsidR="00912F95" w:rsidRPr="00AC5D53" w:rsidRDefault="002D2406"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BD677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每週1日課程</w:t>
            </w:r>
          </w:p>
        </w:tc>
      </w:tr>
      <w:tr w:rsidR="00AC5D53" w:rsidRPr="00AC5D53" w:rsidTr="00BD677C">
        <w:trPr>
          <w:trHeight w:val="97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【資訊應用】高效能google工作術</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學習利用免費線上工具，提高工作效率。</w:t>
            </w:r>
          </w:p>
        </w:tc>
        <w:tc>
          <w:tcPr>
            <w:tcW w:w="2235"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Google工具操作及應用</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4月、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09" w:type="dxa"/>
            <w:vAlign w:val="center"/>
          </w:tcPr>
          <w:p w:rsidR="00912F95" w:rsidRPr="00AC5D53" w:rsidRDefault="00912F95" w:rsidP="00BD677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828"/>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【資訊應用】雲端工具應用研習班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瞭解雲端應用工具功能，並輔以實機操作，結合至公務推展應用。</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1.Chrome的設定與使用</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2.Gmail的設定與新功能介紹</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3.雲端硬碟資料共享及權限設定</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4.Google文件協作與QR Code製作</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5.Google表單製作與資料收集</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6.Excel統計表單資料</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D43F0A" w:rsidRPr="00AC5D53" w:rsidRDefault="00912F95"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912F95" w:rsidRPr="00AC5D53" w:rsidRDefault="00912F95" w:rsidP="00BD677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254"/>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【資訊應用】數位文宣製作班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1.瞭解數位文宣製作概念及提升文宣行銷效能</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2.製作海報、摺頁、小卡等文宣</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1.文宣製作原則簡介</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2.簡易修圖軟體操作</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3.平面文宣海報設計</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912F95" w:rsidRPr="00AC5D53" w:rsidRDefault="00912F95" w:rsidP="001E435C">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每週1日課程</w:t>
            </w:r>
          </w:p>
        </w:tc>
      </w:tr>
      <w:tr w:rsidR="00AC5D53" w:rsidRPr="00AC5D53" w:rsidTr="00BD677C">
        <w:trPr>
          <w:trHeight w:val="1697"/>
        </w:trPr>
        <w:tc>
          <w:tcPr>
            <w:tcW w:w="440" w:type="dxa"/>
            <w:shd w:val="clear" w:color="auto" w:fill="auto"/>
            <w:vAlign w:val="center"/>
            <w:hideMark/>
          </w:tcPr>
          <w:p w:rsidR="00912F95" w:rsidRPr="00AC5D53" w:rsidRDefault="00912F95"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13</w:t>
            </w:r>
          </w:p>
        </w:tc>
        <w:tc>
          <w:tcPr>
            <w:tcW w:w="1276" w:type="dxa"/>
            <w:shd w:val="clear" w:color="auto" w:fill="auto"/>
            <w:vAlign w:val="center"/>
            <w:hideMark/>
          </w:tcPr>
          <w:p w:rsidR="00912F95" w:rsidRPr="00AC5D53" w:rsidRDefault="00912F95"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【資訊應用】免費軟體及資源應用研習班</w:t>
            </w:r>
          </w:p>
        </w:tc>
        <w:tc>
          <w:tcPr>
            <w:tcW w:w="1418"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協助受訓人員瞭解免費網路軟體來源、功能及使用技巧等，靈活運用以強化公務執行力。</w:t>
            </w:r>
          </w:p>
        </w:tc>
        <w:tc>
          <w:tcPr>
            <w:tcW w:w="2235" w:type="dxa"/>
            <w:shd w:val="clear" w:color="auto" w:fill="auto"/>
            <w:vAlign w:val="center"/>
            <w:hideMark/>
          </w:tcPr>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1.認識網路免費軟體(如網站影音擷取工具、防毒軟體、通訊工具、QR code工具等)</w:t>
            </w:r>
          </w:p>
          <w:p w:rsidR="00BD677C" w:rsidRPr="00AC5D53" w:rsidRDefault="00912F95"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2.學會軟體安裝與使用技巧</w:t>
            </w:r>
          </w:p>
          <w:p w:rsidR="00912F95" w:rsidRPr="00AC5D53" w:rsidRDefault="00912F95"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3.公務應用實例介紹</w:t>
            </w:r>
          </w:p>
        </w:tc>
        <w:tc>
          <w:tcPr>
            <w:tcW w:w="51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shd w:val="clear" w:color="auto" w:fill="auto"/>
            <w:vAlign w:val="center"/>
            <w:hideMark/>
          </w:tcPr>
          <w:p w:rsidR="00912F95" w:rsidRPr="00AC5D53" w:rsidRDefault="00912F95"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912F95" w:rsidRPr="00AC5D53" w:rsidRDefault="00912F95"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97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14</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【基礎職能】公文寫作-基礎班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各機關學校公務人員與約聘僱人員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1.提升基本公務能力</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2.強化公文寫作職能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1.公文書定義及類別</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2.公文標準格式</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3.公文製作</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4.公文書注意事項</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2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15</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【基礎職能】公文寫作-核稿班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各機關核稿人員，以初任單位主管為優先。</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1.強化公文核稿能力</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2.增進公文品質</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3.提升公文處理效能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1.公文製作關鍵鑰匙</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2.會議文書</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3.核稿應行注意事項</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D43F0A">
        <w:trPr>
          <w:trHeight w:val="118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16</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【基礎職能】文書處理-word</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1.培養Word基本概念</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2.學習操作Word基本功能</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1.報告、長文件編排</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2.樣式、多層次清單</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3.頁碼、目錄、標號</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1259"/>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17</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【基礎職能】文書處理-excel</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1.學習Excel基本概念及運用</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2.瞭解各統計圖表運用機，製作並美化統計圖表</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1.基礎觀念與應用</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2.統計圖表製作</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BD677C">
        <w:trPr>
          <w:trHeight w:val="140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18</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【基礎職能】文書處理-ppt</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559"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1.建立PowerPoint基礎概念</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2.製作PowerPoint簡報及應用</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1.Smart Art</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2.母片製作</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3.簡報基礎外觀與美化</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4.其他軟體搭配</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709"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3-4月、7-8月、11-12月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每週1日課程</w:t>
            </w:r>
          </w:p>
        </w:tc>
      </w:tr>
      <w:tr w:rsidR="00AC5D53" w:rsidRPr="00AC5D53" w:rsidTr="00912F95">
        <w:trPr>
          <w:trHeight w:val="126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19</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【基礎職能】新進人員-公職起步走、新手向前行</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各機關學校新進人員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協助初任公務人員認識公部門組織文化、公務倫理及機關施政願景，建立正確的工作態度，同時瞭解個人工作內容與相關權利義務。</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1.簡介市政願景-認識桃花源</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2.公務職涯一定通(職場達人經驗談)</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3.權利義務報你知</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4.廉政倫理面面觀</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5.財政預算樣樣知</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80"/>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20</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【基礎職能】新進人員-基礎職能養成班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各機關學校初任公務人員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加強初任公務同仁基礎職能，提升工作知能與人際溝通能力。</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1.公文寫作注意事項</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2.高效時間管理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3.職場人際溝通</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4.創新感動服務</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55</w:t>
            </w:r>
          </w:p>
        </w:tc>
        <w:tc>
          <w:tcPr>
            <w:tcW w:w="70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2-4月、8-10月</w:t>
            </w:r>
          </w:p>
        </w:tc>
        <w:tc>
          <w:tcPr>
            <w:tcW w:w="709" w:type="dxa"/>
            <w:vAlign w:val="center"/>
          </w:tcPr>
          <w:p w:rsidR="00C01951" w:rsidRPr="00AC5D53" w:rsidRDefault="00C01951" w:rsidP="00BD677C">
            <w:pPr>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1.集中式班期</w:t>
            </w:r>
            <w:r w:rsidRPr="00AC5D53">
              <w:rPr>
                <w:rFonts w:ascii="標楷體" w:eastAsia="標楷體" w:hAnsi="標楷體" w:hint="eastAsia"/>
                <w:sz w:val="20"/>
                <w:szCs w:val="20"/>
              </w:rPr>
              <w:br/>
              <w:t>2.每月各1班</w:t>
            </w:r>
          </w:p>
        </w:tc>
      </w:tr>
      <w:tr w:rsidR="00AC5D53" w:rsidRPr="00AC5D53" w:rsidTr="00912F95">
        <w:trPr>
          <w:trHeight w:val="1246"/>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21</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【基礎職能】新進人員-戶外教學體驗</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各機關學校初任公務人員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透過參訪本府重大建設或於戶外進行體驗式學習，瞭解本府重要施政方針並建立團隊合作精神。</w:t>
            </w:r>
          </w:p>
        </w:tc>
        <w:tc>
          <w:tcPr>
            <w:tcW w:w="2235"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參訪體驗</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4月、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44"/>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22</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【基礎職能】新進人員-回流教育</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各機關學校任公職1-2年內人員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找回剛入公職的初衷。</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1.團隊合作</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2.關係建立</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3.自我調適</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4.經驗分享</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noWrap/>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noWrap/>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shd w:val="clear" w:color="auto" w:fill="auto"/>
            <w:noWrap/>
            <w:vAlign w:val="center"/>
            <w:hideMark/>
          </w:tcPr>
          <w:p w:rsidR="00D43F0A" w:rsidRPr="00AC5D53" w:rsidRDefault="00C01951"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9月</w:t>
            </w:r>
          </w:p>
        </w:tc>
        <w:tc>
          <w:tcPr>
            <w:tcW w:w="709" w:type="dxa"/>
            <w:vAlign w:val="center"/>
          </w:tcPr>
          <w:p w:rsidR="00C01951" w:rsidRPr="00AC5D53" w:rsidRDefault="00C01951" w:rsidP="001E435C">
            <w:pPr>
              <w:widowControl/>
              <w:spacing w:line="240" w:lineRule="exact"/>
              <w:jc w:val="both"/>
              <w:rPr>
                <w:rFonts w:ascii="標楷體" w:eastAsia="標楷體" w:hAnsi="標楷體" w:cs="新細明體"/>
                <w:kern w:val="0"/>
                <w:sz w:val="20"/>
                <w:szCs w:val="20"/>
              </w:rPr>
            </w:pPr>
          </w:p>
        </w:tc>
      </w:tr>
      <w:tr w:rsidR="00AC5D53" w:rsidRPr="00AC5D53" w:rsidTr="00912F95">
        <w:trPr>
          <w:trHeight w:val="1391"/>
        </w:trPr>
        <w:tc>
          <w:tcPr>
            <w:tcW w:w="440" w:type="dxa"/>
            <w:shd w:val="clear" w:color="auto" w:fill="auto"/>
            <w:vAlign w:val="center"/>
            <w:hideMark/>
          </w:tcPr>
          <w:p w:rsidR="00C01951" w:rsidRPr="00AC5D53" w:rsidRDefault="00C01951"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23</w:t>
            </w:r>
          </w:p>
        </w:tc>
        <w:tc>
          <w:tcPr>
            <w:tcW w:w="1276" w:type="dxa"/>
            <w:shd w:val="clear" w:color="auto" w:fill="auto"/>
            <w:vAlign w:val="center"/>
            <w:hideMark/>
          </w:tcPr>
          <w:p w:rsidR="00C01951" w:rsidRPr="00AC5D53" w:rsidRDefault="00C0195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【基礎職能】薦任人員育成班</w:t>
            </w:r>
          </w:p>
        </w:tc>
        <w:tc>
          <w:tcPr>
            <w:tcW w:w="1418"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各機關學校參加109年晉升薦任官等訓練人員</w:t>
            </w:r>
          </w:p>
        </w:tc>
        <w:tc>
          <w:tcPr>
            <w:tcW w:w="1559" w:type="dxa"/>
            <w:shd w:val="clear" w:color="auto" w:fill="auto"/>
            <w:vAlign w:val="center"/>
            <w:hideMark/>
          </w:tcPr>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學習行政管理知能及專業核心職能，並通過薦任升官等訓練。</w:t>
            </w:r>
          </w:p>
        </w:tc>
        <w:tc>
          <w:tcPr>
            <w:tcW w:w="2235" w:type="dxa"/>
            <w:shd w:val="clear" w:color="auto" w:fill="auto"/>
            <w:vAlign w:val="center"/>
            <w:hideMark/>
          </w:tcPr>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1.危機處理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2.績效管理</w:t>
            </w:r>
          </w:p>
          <w:p w:rsidR="00BD677C" w:rsidRPr="00AC5D53" w:rsidRDefault="00C0195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3.行政程序法與案例解析</w:t>
            </w:r>
          </w:p>
          <w:p w:rsidR="00C01951" w:rsidRPr="00AC5D53" w:rsidRDefault="00C0195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4.專題研討指導&amp;情境寫作技巧</w:t>
            </w:r>
          </w:p>
        </w:tc>
        <w:tc>
          <w:tcPr>
            <w:tcW w:w="51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w:t>
            </w:r>
          </w:p>
        </w:tc>
        <w:tc>
          <w:tcPr>
            <w:tcW w:w="602"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55</w:t>
            </w:r>
          </w:p>
        </w:tc>
        <w:tc>
          <w:tcPr>
            <w:tcW w:w="709" w:type="dxa"/>
            <w:shd w:val="clear" w:color="auto" w:fill="auto"/>
            <w:vAlign w:val="center"/>
            <w:hideMark/>
          </w:tcPr>
          <w:p w:rsidR="00C01951" w:rsidRPr="00AC5D53" w:rsidRDefault="00C01951"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5-6月</w:t>
            </w:r>
          </w:p>
        </w:tc>
        <w:tc>
          <w:tcPr>
            <w:tcW w:w="709" w:type="dxa"/>
            <w:vAlign w:val="center"/>
          </w:tcPr>
          <w:p w:rsidR="00C01951" w:rsidRPr="00AC5D53" w:rsidRDefault="00C01951"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分散式課程</w:t>
            </w:r>
          </w:p>
        </w:tc>
      </w:tr>
      <w:tr w:rsidR="00AC5D53" w:rsidRPr="00AC5D53" w:rsidTr="00912F95">
        <w:trPr>
          <w:trHeight w:val="1681"/>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24</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【工作品質提升】專案力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各機關學校主管人員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目標、限制、與需求釐清專案關係人為何重要。</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1.目標、限制與專案關係人</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2.範疇管理</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3.任務拆解</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4.資源與成本</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5.專案工期與網圖</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6.個案研討</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33"/>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25</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【工作品質提升】表達力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如何利用說話的藝術提高行政效率。</w:t>
            </w:r>
          </w:p>
        </w:tc>
        <w:tc>
          <w:tcPr>
            <w:tcW w:w="2235"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表達的技巧、訓練及實際演練</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960"/>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26</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【工作品質提升】人際力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掌握人際5力，職場人人是貴人。</w:t>
            </w:r>
          </w:p>
        </w:tc>
        <w:tc>
          <w:tcPr>
            <w:tcW w:w="2235"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利用卡內基訓練，建立圓滿人際關係</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16"/>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27</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【工作品質提升】形象力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了解如何透過得體的穿搭來提升自我形象及建立良好品牌，打造競爭力。</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1.各項穿搭基本原則</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2.辦公室穿搭</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3.日常穿搭</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4.平價服飾介紹</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17"/>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28</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【工作品質提升】正念力</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學習正念技巧，透過日常練習，使同仁提昇工作專注力及壓力紓解的能力。</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1.正念的由來與功能</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2.正念技巧練習</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3.正念於生活中的應用</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noWrap/>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noWrap/>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6-10月</w:t>
            </w:r>
          </w:p>
        </w:tc>
        <w:tc>
          <w:tcPr>
            <w:tcW w:w="709" w:type="dxa"/>
            <w:vAlign w:val="center"/>
          </w:tcPr>
          <w:p w:rsidR="00AB64CD" w:rsidRPr="00AC5D53" w:rsidRDefault="00AB64CD"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176"/>
        </w:trPr>
        <w:tc>
          <w:tcPr>
            <w:tcW w:w="440" w:type="dxa"/>
            <w:shd w:val="clear" w:color="auto" w:fill="auto"/>
            <w:vAlign w:val="center"/>
            <w:hideMark/>
          </w:tcPr>
          <w:p w:rsidR="00AB64CD" w:rsidRPr="00AC5D53" w:rsidRDefault="00AB64CD"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29</w:t>
            </w:r>
          </w:p>
        </w:tc>
        <w:tc>
          <w:tcPr>
            <w:tcW w:w="1276" w:type="dxa"/>
            <w:shd w:val="clear" w:color="auto" w:fill="auto"/>
            <w:vAlign w:val="center"/>
            <w:hideMark/>
          </w:tcPr>
          <w:p w:rsidR="00AB64CD" w:rsidRPr="00AC5D53" w:rsidRDefault="00AB64CD"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【工作品質提升】公務攝影</w:t>
            </w:r>
          </w:p>
        </w:tc>
        <w:tc>
          <w:tcPr>
            <w:tcW w:w="1418"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559" w:type="dxa"/>
            <w:shd w:val="clear" w:color="auto" w:fill="auto"/>
            <w:vAlign w:val="center"/>
            <w:hideMark/>
          </w:tcPr>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學習實用的手機攝影技巧，用簡單易懂的器材及方式，拍出更有質感的照片。</w:t>
            </w:r>
          </w:p>
        </w:tc>
        <w:tc>
          <w:tcPr>
            <w:tcW w:w="2235" w:type="dxa"/>
            <w:shd w:val="clear" w:color="auto" w:fill="auto"/>
            <w:vAlign w:val="center"/>
            <w:hideMark/>
          </w:tcPr>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1.手機攝影技巧</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2.實地演練室內攝影</w:t>
            </w:r>
          </w:p>
          <w:p w:rsidR="00BD677C" w:rsidRPr="00AC5D53" w:rsidRDefault="00AB64CD"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3.實地演練戶外攝影</w:t>
            </w:r>
          </w:p>
          <w:p w:rsidR="00AB64CD" w:rsidRPr="00AC5D53" w:rsidRDefault="00AB64CD"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4.展現拍攝成果</w:t>
            </w:r>
          </w:p>
        </w:tc>
        <w:tc>
          <w:tcPr>
            <w:tcW w:w="519"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hideMark/>
          </w:tcPr>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w:t>
            </w:r>
          </w:p>
        </w:tc>
        <w:tc>
          <w:tcPr>
            <w:tcW w:w="709" w:type="dxa"/>
            <w:shd w:val="clear" w:color="auto" w:fill="auto"/>
            <w:vAlign w:val="center"/>
            <w:hideMark/>
          </w:tcPr>
          <w:p w:rsidR="00D43F0A" w:rsidRPr="00AC5D53" w:rsidRDefault="00AB64CD" w:rsidP="001E435C">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5月、</w:t>
            </w:r>
          </w:p>
          <w:p w:rsidR="00AB64CD" w:rsidRPr="00AC5D53" w:rsidRDefault="00AB64CD"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AB64CD" w:rsidRPr="00AC5D53" w:rsidRDefault="00AB64CD"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集中式班期</w:t>
            </w:r>
          </w:p>
        </w:tc>
      </w:tr>
      <w:tr w:rsidR="00AC5D53" w:rsidRPr="00AC5D53" w:rsidTr="00BD677C">
        <w:trPr>
          <w:trHeight w:val="1944"/>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30</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【語言學習】多益英語檢定班-中級</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各機關學校公務人員、約聘僱人員及臨時人員，具初級以上英語能力。</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提升公務人員英語能力並提高本府通過英文檢定比率。</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1.TOEIC多益英語測驗新制考試題型解析(聽力及閱讀)</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2.文法整理</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3.單字記憶</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4.多益(TOEIC)英語模擬考實測</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6-7月</w:t>
            </w:r>
          </w:p>
        </w:tc>
        <w:tc>
          <w:tcPr>
            <w:tcW w:w="709" w:type="dxa"/>
            <w:vAlign w:val="center"/>
          </w:tcPr>
          <w:p w:rsidR="00BD677C" w:rsidRPr="00AC5D53" w:rsidRDefault="008D492F" w:rsidP="00BD677C">
            <w:pPr>
              <w:spacing w:line="240" w:lineRule="exact"/>
              <w:rPr>
                <w:rFonts w:ascii="標楷體" w:eastAsia="標楷體" w:hAnsi="標楷體"/>
                <w:sz w:val="20"/>
                <w:szCs w:val="20"/>
              </w:rPr>
            </w:pPr>
            <w:r w:rsidRPr="00AC5D53">
              <w:rPr>
                <w:rFonts w:ascii="標楷體" w:eastAsia="標楷體" w:hAnsi="標楷體" w:hint="eastAsia"/>
                <w:sz w:val="20"/>
                <w:szCs w:val="20"/>
              </w:rPr>
              <w:t>1.夜間或假日開課，參訓者不予補休</w:t>
            </w:r>
          </w:p>
          <w:p w:rsidR="008D492F" w:rsidRPr="00AC5D53" w:rsidRDefault="008D492F" w:rsidP="00BD677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2.分散式班期</w:t>
            </w:r>
          </w:p>
        </w:tc>
      </w:tr>
      <w:tr w:rsidR="00AC5D53" w:rsidRPr="00AC5D53" w:rsidTr="00BD677C">
        <w:trPr>
          <w:trHeight w:val="1845"/>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31</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【語言學習】多益英語檢定班-中高級</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各機關學校公務人員、約聘僱人員及臨時人員，具中級以上英語能力。</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提升公務人員英語能力並提高本府通過英文檢定比率。</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1.TOEIC多益英語測驗新制考試題型解析(聽力及閱讀)</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2.文法整理</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3.單字記憶</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4.多益(TOEIC)英語模擬考實測</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8-9月</w:t>
            </w:r>
          </w:p>
        </w:tc>
        <w:tc>
          <w:tcPr>
            <w:tcW w:w="709" w:type="dxa"/>
            <w:vAlign w:val="center"/>
          </w:tcPr>
          <w:p w:rsidR="00BD677C" w:rsidRPr="00AC5D53" w:rsidRDefault="008D492F" w:rsidP="00BD677C">
            <w:pPr>
              <w:spacing w:line="240" w:lineRule="exact"/>
              <w:rPr>
                <w:rFonts w:ascii="標楷體" w:eastAsia="標楷體" w:hAnsi="標楷體"/>
                <w:sz w:val="20"/>
                <w:szCs w:val="20"/>
              </w:rPr>
            </w:pPr>
            <w:r w:rsidRPr="00AC5D53">
              <w:rPr>
                <w:rFonts w:ascii="標楷體" w:eastAsia="標楷體" w:hAnsi="標楷體" w:hint="eastAsia"/>
                <w:sz w:val="20"/>
                <w:szCs w:val="20"/>
              </w:rPr>
              <w:t>1.夜間或假日開課，參訓者不予補休</w:t>
            </w:r>
          </w:p>
          <w:p w:rsidR="008D492F" w:rsidRPr="00AC5D53" w:rsidRDefault="008D492F" w:rsidP="00BD677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2.分散式班期</w:t>
            </w:r>
          </w:p>
        </w:tc>
      </w:tr>
      <w:tr w:rsidR="00AC5D53" w:rsidRPr="00AC5D53" w:rsidTr="00BD677C">
        <w:trPr>
          <w:trHeight w:val="1036"/>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32</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【語言學習】提升第一線服務人員英語力-機關組</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各機關學校第一線服務人員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培養同仁具備基礎英文溝通能力以解決業務需求。</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1.運用英語處理業務問題</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2.電話英語應答</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8D492F" w:rsidRPr="00AC5D53" w:rsidRDefault="008D492F" w:rsidP="001E435C">
            <w:pPr>
              <w:spacing w:line="240" w:lineRule="exact"/>
              <w:rPr>
                <w:rFonts w:ascii="標楷體" w:eastAsia="標楷體" w:hAnsi="標楷體" w:cs="新細明體"/>
                <w:sz w:val="20"/>
                <w:szCs w:val="20"/>
              </w:rPr>
            </w:pPr>
          </w:p>
        </w:tc>
      </w:tr>
      <w:tr w:rsidR="00AC5D53" w:rsidRPr="00AC5D53" w:rsidTr="00BD677C">
        <w:trPr>
          <w:trHeight w:val="839"/>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33</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【語言學習】提升第一線服務人員英語力-區公所組</w:t>
            </w:r>
          </w:p>
        </w:tc>
        <w:tc>
          <w:tcPr>
            <w:tcW w:w="1418"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各區公所第一線服務人員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培養同仁具備基礎溝通英文能力以解決業務需求。</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1.運用英語處理業務問題</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2.電話英語應答</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853"/>
        </w:trPr>
        <w:tc>
          <w:tcPr>
            <w:tcW w:w="440" w:type="dxa"/>
            <w:shd w:val="clear" w:color="auto" w:fill="auto"/>
            <w:vAlign w:val="center"/>
            <w:hideMark/>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34</w:t>
            </w:r>
          </w:p>
        </w:tc>
        <w:tc>
          <w:tcPr>
            <w:tcW w:w="1276"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【語言學習】英語班-旅遊會話篇</w:t>
            </w:r>
          </w:p>
        </w:tc>
        <w:tc>
          <w:tcPr>
            <w:tcW w:w="1418" w:type="dxa"/>
            <w:shd w:val="clear" w:color="auto" w:fill="auto"/>
            <w:vAlign w:val="center"/>
            <w:hideMark/>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hideMark/>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1.習得旅遊必用的實境英語會話</w:t>
            </w:r>
            <w:r w:rsidRPr="00AC5D53">
              <w:rPr>
                <w:rFonts w:ascii="標楷體" w:eastAsia="標楷體" w:hAnsi="標楷體" w:hint="eastAsia"/>
                <w:sz w:val="20"/>
                <w:szCs w:val="20"/>
              </w:rPr>
              <w:br/>
              <w:t>2.增進自我表達英語基礎能力</w:t>
            </w:r>
          </w:p>
        </w:tc>
        <w:tc>
          <w:tcPr>
            <w:tcW w:w="2235" w:type="dxa"/>
            <w:shd w:val="clear" w:color="auto" w:fill="auto"/>
            <w:vAlign w:val="center"/>
            <w:hideMark/>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1.機場/換匯用語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2.購物/用餐用語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3.交通/住宿用語</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4.拍照用語</w:t>
            </w:r>
          </w:p>
        </w:tc>
        <w:tc>
          <w:tcPr>
            <w:tcW w:w="51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BD677C">
        <w:trPr>
          <w:trHeight w:val="1250"/>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35</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【語言學習】英語班-辦公室英語篇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增進人員對於本單位之英語導覽及簡單介紹之英語能力，提昇服務國際人士之能力。</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1.英文導覽及解說技巧</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2.方向指引及業務英文說明</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3.製作單位英文簡介</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D43F0A">
        <w:trPr>
          <w:trHeight w:val="972"/>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36</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【語言學習】日語班-生活日語篇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具備日語基礎溝通能力，學習自我簡介、日常生活基本用語。</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1.50音簡介</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2.日常生活實用性會話</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D43F0A">
            <w:pPr>
              <w:spacing w:line="240" w:lineRule="exact"/>
              <w:jc w:val="center"/>
              <w:rPr>
                <w:rFonts w:ascii="標楷體" w:eastAsia="標楷體" w:hAnsi="標楷體" w:cs="新細明體"/>
                <w:sz w:val="20"/>
                <w:szCs w:val="20"/>
              </w:rPr>
            </w:pPr>
            <w:r w:rsidRPr="00AC5D53">
              <w:rPr>
                <w:rFonts w:ascii="標楷體" w:eastAsia="標楷體" w:hAnsi="標楷體" w:cs="新細明體" w:hint="eastAsia"/>
                <w:sz w:val="20"/>
                <w:szCs w:val="20"/>
              </w:rPr>
              <w:t>12月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4"/>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37</w:t>
            </w:r>
          </w:p>
        </w:tc>
        <w:tc>
          <w:tcPr>
            <w:tcW w:w="1276" w:type="dxa"/>
            <w:shd w:val="clear" w:color="auto" w:fill="auto"/>
            <w:vAlign w:val="center"/>
          </w:tcPr>
          <w:p w:rsidR="008D492F"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【語言學習】日語班-出國實用對話篇</w:t>
            </w:r>
          </w:p>
        </w:tc>
        <w:tc>
          <w:tcPr>
            <w:tcW w:w="1418"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各機關學校公務人員、約聘僱人員及臨時人員，建議有日語基礎者為佳。</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1.習得旅遊必用的實境日語會話</w:t>
            </w:r>
            <w:r w:rsidRPr="00AC5D53">
              <w:rPr>
                <w:rFonts w:ascii="標楷體" w:eastAsia="標楷體" w:hAnsi="標楷體" w:hint="eastAsia"/>
                <w:sz w:val="20"/>
                <w:szCs w:val="20"/>
              </w:rPr>
              <w:br/>
              <w:t>2.增進自我表達日語基礎能力</w:t>
            </w:r>
          </w:p>
        </w:tc>
        <w:tc>
          <w:tcPr>
            <w:tcW w:w="2235" w:type="dxa"/>
            <w:shd w:val="clear" w:color="auto" w:fill="auto"/>
            <w:vAlign w:val="center"/>
          </w:tcPr>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1.機場/換匯用語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2.購物/用餐用語</w:t>
            </w:r>
          </w:p>
          <w:p w:rsidR="00BD677C"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3.交通/住宿用語</w:t>
            </w:r>
          </w:p>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4.拍照用語</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7"/>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lastRenderedPageBreak/>
              <w:t>38</w:t>
            </w:r>
          </w:p>
        </w:tc>
        <w:tc>
          <w:tcPr>
            <w:tcW w:w="1276" w:type="dxa"/>
            <w:shd w:val="clear" w:color="auto" w:fill="auto"/>
            <w:vAlign w:val="center"/>
          </w:tcPr>
          <w:p w:rsidR="008D492F" w:rsidRPr="00AC5D53" w:rsidRDefault="008D492F"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【語言學習】客語認證首長班(客家事務局)</w:t>
            </w:r>
          </w:p>
        </w:tc>
        <w:tc>
          <w:tcPr>
            <w:tcW w:w="1418"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各一、二級機關首長</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為提升機關人員客語服務能力，期以機關首長帶動同仁學習客語的風氣。</w:t>
            </w:r>
          </w:p>
        </w:tc>
        <w:tc>
          <w:tcPr>
            <w:tcW w:w="2235"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精進客語應用能力，並透過客語認證考試來鑑定學習成效(含四縣腔及海陸腔等)。</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3-10月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59"/>
        </w:trPr>
        <w:tc>
          <w:tcPr>
            <w:tcW w:w="440" w:type="dxa"/>
            <w:shd w:val="clear" w:color="auto" w:fill="auto"/>
            <w:vAlign w:val="center"/>
          </w:tcPr>
          <w:p w:rsidR="008D492F" w:rsidRPr="00AC5D53" w:rsidRDefault="008D492F"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39</w:t>
            </w:r>
          </w:p>
        </w:tc>
        <w:tc>
          <w:tcPr>
            <w:tcW w:w="1276" w:type="dxa"/>
            <w:shd w:val="clear" w:color="auto" w:fill="auto"/>
            <w:vAlign w:val="center"/>
          </w:tcPr>
          <w:p w:rsidR="008D492F" w:rsidRPr="00AC5D53" w:rsidRDefault="008D492F"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【語言學習】公務客語研習班(客家事務局)</w:t>
            </w:r>
          </w:p>
        </w:tc>
        <w:tc>
          <w:tcPr>
            <w:tcW w:w="1418"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各機關學校業務相關人員</w:t>
            </w:r>
          </w:p>
        </w:tc>
        <w:tc>
          <w:tcPr>
            <w:tcW w:w="1559"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提高本市各機關、學校等使用客語溝通之意願與能力，營造本市客語無障礙環境並提升為民服務之客語能力。</w:t>
            </w:r>
          </w:p>
        </w:tc>
        <w:tc>
          <w:tcPr>
            <w:tcW w:w="2235" w:type="dxa"/>
            <w:shd w:val="clear" w:color="auto" w:fill="auto"/>
            <w:vAlign w:val="center"/>
          </w:tcPr>
          <w:p w:rsidR="008D492F" w:rsidRPr="00AC5D53" w:rsidRDefault="008D492F"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以研習辦公、接待洽公民眾客語會話為主(含四縣腔及海陸腔等)。</w:t>
            </w:r>
          </w:p>
        </w:tc>
        <w:tc>
          <w:tcPr>
            <w:tcW w:w="51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36</w:t>
            </w:r>
          </w:p>
        </w:tc>
        <w:tc>
          <w:tcPr>
            <w:tcW w:w="602"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w:t>
            </w:r>
          </w:p>
        </w:tc>
        <w:tc>
          <w:tcPr>
            <w:tcW w:w="709" w:type="dxa"/>
            <w:shd w:val="clear" w:color="auto" w:fill="auto"/>
            <w:vAlign w:val="center"/>
          </w:tcPr>
          <w:p w:rsidR="008D492F" w:rsidRPr="00AC5D53" w:rsidRDefault="008D492F"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3-10月</w:t>
            </w:r>
          </w:p>
        </w:tc>
        <w:tc>
          <w:tcPr>
            <w:tcW w:w="709" w:type="dxa"/>
            <w:vAlign w:val="center"/>
          </w:tcPr>
          <w:p w:rsidR="008D492F" w:rsidRPr="00AC5D53" w:rsidRDefault="008D492F"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69"/>
        </w:trPr>
        <w:tc>
          <w:tcPr>
            <w:tcW w:w="440" w:type="dxa"/>
            <w:shd w:val="clear" w:color="auto" w:fill="auto"/>
            <w:vAlign w:val="center"/>
          </w:tcPr>
          <w:p w:rsidR="001E435C" w:rsidRPr="00AC5D53" w:rsidRDefault="001E435C"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40</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【員工協助方案】專責人員培訓(1)-EAP專責人員角色與態度</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協助EAP專責人員了解EAP設立之目的及自身扮演之角色，協助機關同仁適時使用EAP資源。</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1.機關EAP專責人員之角色、責任與義務</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2.發現異常員工</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3.問題處理基本技巧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4.轉介與資源</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533"/>
        </w:trPr>
        <w:tc>
          <w:tcPr>
            <w:tcW w:w="440" w:type="dxa"/>
            <w:shd w:val="clear" w:color="auto" w:fill="auto"/>
            <w:vAlign w:val="center"/>
          </w:tcPr>
          <w:p w:rsidR="001E435C" w:rsidRPr="00AC5D53" w:rsidRDefault="001E435C"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41</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【員工協助方案】專責人員培訓(2)-</w:t>
            </w:r>
            <w:r w:rsidRPr="00AC5D53">
              <w:rPr>
                <w:rFonts w:ascii="標楷體" w:eastAsia="標楷體" w:hAnsi="標楷體" w:hint="eastAsia"/>
                <w:sz w:val="20"/>
                <w:szCs w:val="20"/>
              </w:rPr>
              <w:t>EAP推廣技巧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協助機關主管、同仁了解EAP，增加EAP的可親近性及對EAP之信任感建立。</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 EAP使用管道、宣傳方式及技巧</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 EAP信任建立、保密原則</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3.推廣文案分析、宣導活動實施技巧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4.推廣工具規劃</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42</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【員工協助方案】專責人員培訓(3)-建立機關友善職場措施</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檢核機關組織氛圍，制訂與規劃機關專屬客製化EAP方案。</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1.方案設計理念與運用：職場衝突、職場暴力、新人工作適應、工作壓力、精神疾患方案等</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2.案例演練</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7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43</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【員工協助方案】專責人員培訓(4)-新進人員工作適應引導技巧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了解新世代員工及新進員工特質，居中協助新進同仁工作適應。</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1.員工特質檢視</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2.員工問題發現及意向了解</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3.新世代員工特質認識</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23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44</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【員工協助方案】專責人員培訓(5)-</w:t>
            </w:r>
            <w:r w:rsidRPr="00AC5D53">
              <w:rPr>
                <w:rFonts w:ascii="標楷體" w:eastAsia="標楷體" w:hAnsi="標楷體" w:hint="eastAsia"/>
                <w:sz w:val="20"/>
                <w:szCs w:val="20"/>
              </w:rPr>
              <w:t>員工問題辨識與轉介技巧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了解員工常見議題，並建立基本處理流程、步驟，以降低機關有危機事件發生之機率。</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1.員工問題常見議題</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2.員工問題處理步驟</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3.員工問題處理技術</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202"/>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45</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【員工協助方案】專責人員培訓(6)-</w:t>
            </w:r>
            <w:r w:rsidRPr="00AC5D53">
              <w:rPr>
                <w:rFonts w:ascii="標楷體" w:eastAsia="標楷體" w:hAnsi="標楷體" w:hint="eastAsia"/>
                <w:sz w:val="20"/>
                <w:szCs w:val="20"/>
              </w:rPr>
              <w:t>情緒壓力調適與自我照顧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各一級機關及區公所EAP專責人員或其主管為優先。</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協助辨識並了解個人壓力來源，學習壓力調適與情緒管理相關技巧。</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1.認識職場壓力來源</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2.自我壓力狀態檢視</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3.常見的壓力調適與情緒管理技巧</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10-11</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404"/>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46</w:t>
            </w:r>
          </w:p>
        </w:tc>
        <w:tc>
          <w:tcPr>
            <w:tcW w:w="1276" w:type="dxa"/>
            <w:shd w:val="clear" w:color="auto" w:fill="auto"/>
            <w:vAlign w:val="center"/>
          </w:tcPr>
          <w:p w:rsidR="001E435C"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【員工協助方案】主管人員培訓(1)-高風險員工警訊辨識及EAP資源轉介技巧</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各機關遴派薦任第7職等以上人員，並擔任主管人員參加。</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協助主管辨識高風險員工，並適當進行風險管理以減低是類人員後續衍伸之損害可能。</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1.主管角色、責任與義務</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2.發現異常員工</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3.問題處理基本技巧</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4.轉介與資源</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AA5644">
        <w:trPr>
          <w:trHeight w:val="1117"/>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47</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【員工協助方案】主管人員培訓(2)-認識職場不法侵害與案例分析</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各機關遴派薦任第7職等以上人員，並擔任主管人員為參加。</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協助主管具備職安相關法規知能，避免涉入職場不法侵害相關誤區。</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1.認識職場暴力相關法規</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2.職場暴力預防及辨識</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3.職場暴力處理流程及技巧</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69326B"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w:t>
            </w:r>
            <w:r w:rsidR="001E435C" w:rsidRPr="00AC5D53">
              <w:rPr>
                <w:rFonts w:ascii="標楷體" w:eastAsia="標楷體" w:hAnsi="標楷體" w:hint="eastAsia"/>
                <w:sz w:val="20"/>
                <w:szCs w:val="20"/>
              </w:rPr>
              <w:t>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p>
        </w:tc>
      </w:tr>
      <w:tr w:rsidR="00AC5D53" w:rsidRPr="00AC5D53" w:rsidTr="00912F95">
        <w:trPr>
          <w:trHeight w:val="2116"/>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48</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工程人才-公共工程管理研習班(工務局)</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本府各機關負責工程業務或執行工程相關預算之公務人員、約聘僱人員及臨時人員</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強化同仁對於工程的執行推動能力。</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1.公共工程職業安全衛生</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 xml:space="preserve">2.公共品質管理 </w:t>
            </w:r>
          </w:p>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3.公共工程之採購處理               4.公共工程知識</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140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11月</w:t>
            </w:r>
          </w:p>
        </w:tc>
        <w:tc>
          <w:tcPr>
            <w:tcW w:w="709" w:type="dxa"/>
            <w:vAlign w:val="center"/>
          </w:tcPr>
          <w:p w:rsidR="001E435C" w:rsidRPr="00AC5D53" w:rsidRDefault="00AA5644"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hint="eastAsia"/>
                <w:sz w:val="20"/>
                <w:szCs w:val="20"/>
              </w:rPr>
              <w:t>分散式班期</w:t>
            </w:r>
          </w:p>
        </w:tc>
      </w:tr>
      <w:tr w:rsidR="00AC5D53" w:rsidRPr="00AC5D53" w:rsidTr="00912F95">
        <w:trPr>
          <w:trHeight w:val="2116"/>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49</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專案管理師培訓班</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各機關股長以上人員</w:t>
            </w:r>
          </w:p>
        </w:tc>
        <w:tc>
          <w:tcPr>
            <w:tcW w:w="1559"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培養專案管理人才，增進各機關專案管理人員規劃及管理能力，協助各機關做好專案管理，提升執行力。</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1.專案管理架構</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2.專案五大流程</w:t>
            </w:r>
          </w:p>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3.專案十大知識領域</w:t>
            </w:r>
          </w:p>
          <w:p w:rsidR="001E435C" w:rsidRPr="00AC5D53" w:rsidRDefault="001E435C" w:rsidP="00241993">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4.分組討論與經驗學習</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30</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5-6月</w:t>
            </w:r>
          </w:p>
        </w:tc>
        <w:tc>
          <w:tcPr>
            <w:tcW w:w="709" w:type="dxa"/>
            <w:vAlign w:val="center"/>
          </w:tcPr>
          <w:p w:rsidR="001E435C" w:rsidRPr="00AC5D53" w:rsidRDefault="001E435C" w:rsidP="001E435C">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分散式班期</w:t>
            </w:r>
          </w:p>
        </w:tc>
      </w:tr>
      <w:tr w:rsidR="00AC5D53" w:rsidRPr="00AC5D53" w:rsidTr="00AA5644">
        <w:trPr>
          <w:trHeight w:val="1028"/>
        </w:trPr>
        <w:tc>
          <w:tcPr>
            <w:tcW w:w="440" w:type="dxa"/>
            <w:shd w:val="clear" w:color="auto" w:fill="auto"/>
            <w:vAlign w:val="center"/>
          </w:tcPr>
          <w:p w:rsidR="001E435C" w:rsidRPr="00AC5D53" w:rsidRDefault="00AA5644" w:rsidP="001E435C">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50</w:t>
            </w:r>
          </w:p>
        </w:tc>
        <w:tc>
          <w:tcPr>
            <w:tcW w:w="1276" w:type="dxa"/>
            <w:shd w:val="clear" w:color="auto" w:fill="auto"/>
            <w:vAlign w:val="center"/>
          </w:tcPr>
          <w:p w:rsidR="001E435C" w:rsidRPr="00AC5D53" w:rsidRDefault="001E435C"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公眾溝通研習班</w:t>
            </w:r>
          </w:p>
        </w:tc>
        <w:tc>
          <w:tcPr>
            <w:tcW w:w="1418" w:type="dxa"/>
            <w:shd w:val="clear" w:color="auto" w:fill="auto"/>
            <w:vAlign w:val="center"/>
          </w:tcPr>
          <w:p w:rsidR="001E435C" w:rsidRPr="00AC5D53" w:rsidRDefault="001E435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各機關單位主管以上人員及業務承辦人員</w:t>
            </w:r>
          </w:p>
        </w:tc>
        <w:tc>
          <w:tcPr>
            <w:tcW w:w="1559" w:type="dxa"/>
            <w:shd w:val="clear" w:color="auto" w:fill="auto"/>
            <w:vAlign w:val="center"/>
          </w:tcPr>
          <w:p w:rsidR="001E435C" w:rsidRPr="00AC5D53" w:rsidRDefault="009C64AC"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熟悉政策行銷資源之應用，與民眾進行有效政策溝通。</w:t>
            </w:r>
          </w:p>
        </w:tc>
        <w:tc>
          <w:tcPr>
            <w:tcW w:w="2235" w:type="dxa"/>
            <w:shd w:val="clear" w:color="auto" w:fill="auto"/>
            <w:vAlign w:val="center"/>
          </w:tcPr>
          <w:p w:rsidR="00AA5644" w:rsidRPr="00AC5D53" w:rsidRDefault="001E435C"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1.公眾溝通與政策行銷</w:t>
            </w:r>
          </w:p>
          <w:p w:rsidR="001E435C" w:rsidRPr="00AC5D53" w:rsidRDefault="001E435C" w:rsidP="009C64AC">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2.議題管理與討論</w:t>
            </w:r>
          </w:p>
        </w:tc>
        <w:tc>
          <w:tcPr>
            <w:tcW w:w="51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w:t>
            </w:r>
          </w:p>
        </w:tc>
        <w:tc>
          <w:tcPr>
            <w:tcW w:w="602"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50</w:t>
            </w:r>
          </w:p>
        </w:tc>
        <w:tc>
          <w:tcPr>
            <w:tcW w:w="709" w:type="dxa"/>
            <w:shd w:val="clear" w:color="auto" w:fill="auto"/>
            <w:vAlign w:val="center"/>
          </w:tcPr>
          <w:p w:rsidR="001E435C" w:rsidRPr="00AC5D53" w:rsidRDefault="001E435C" w:rsidP="001E435C">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09" w:type="dxa"/>
            <w:vAlign w:val="center"/>
          </w:tcPr>
          <w:p w:rsidR="001E435C" w:rsidRPr="00AC5D53" w:rsidRDefault="001E435C" w:rsidP="001E435C">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集中式班期</w:t>
            </w:r>
          </w:p>
        </w:tc>
      </w:tr>
    </w:tbl>
    <w:p w:rsidR="00543A6B" w:rsidRPr="00AC5D53" w:rsidRDefault="00543A6B">
      <w:pPr>
        <w:widowControl/>
        <w:rPr>
          <w:rFonts w:ascii="標楷體" w:eastAsia="標楷體" w:hAnsi="標楷體"/>
          <w:b/>
          <w:sz w:val="28"/>
        </w:rPr>
      </w:pPr>
      <w:r w:rsidRPr="00AC5D53">
        <w:rPr>
          <w:rFonts w:ascii="標楷體" w:eastAsia="標楷體" w:hAnsi="標楷體"/>
          <w:b/>
          <w:sz w:val="28"/>
        </w:rPr>
        <w:br w:type="page"/>
      </w:r>
    </w:p>
    <w:p w:rsidR="00D97BAE" w:rsidRPr="00AC5D53" w:rsidRDefault="00AA5644">
      <w:pPr>
        <w:rPr>
          <w:rFonts w:ascii="標楷體" w:eastAsia="標楷體" w:hAnsi="標楷體"/>
        </w:rPr>
      </w:pPr>
      <w:r w:rsidRPr="00AC5D53">
        <w:rPr>
          <w:rFonts w:ascii="標楷體" w:eastAsia="標楷體" w:hAnsi="標楷體" w:cs="新細明體" w:hint="eastAsia"/>
          <w:b/>
          <w:bCs/>
          <w:kern w:val="0"/>
          <w:sz w:val="28"/>
          <w:szCs w:val="24"/>
        </w:rPr>
        <w:lastRenderedPageBreak/>
        <w:t>三</w:t>
      </w:r>
      <w:r w:rsidR="00E50DE8" w:rsidRPr="00AC5D53">
        <w:rPr>
          <w:rFonts w:ascii="標楷體" w:eastAsia="標楷體" w:hAnsi="標楷體" w:cs="新細明體" w:hint="eastAsia"/>
          <w:b/>
          <w:bCs/>
          <w:kern w:val="0"/>
          <w:sz w:val="28"/>
          <w:szCs w:val="24"/>
        </w:rPr>
        <w:t>、</w:t>
      </w:r>
      <w:r w:rsidR="00D97BAE" w:rsidRPr="00AC5D53">
        <w:rPr>
          <w:rFonts w:ascii="標楷體" w:eastAsia="標楷體" w:hAnsi="標楷體" w:cs="新細明體" w:hint="eastAsia"/>
          <w:b/>
          <w:bCs/>
          <w:kern w:val="0"/>
          <w:sz w:val="28"/>
          <w:szCs w:val="24"/>
        </w:rPr>
        <w:t>政策性訓練班期</w:t>
      </w:r>
    </w:p>
    <w:tbl>
      <w:tblPr>
        <w:tblW w:w="10049"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995"/>
        <w:gridCol w:w="1417"/>
        <w:gridCol w:w="1842"/>
        <w:gridCol w:w="2234"/>
        <w:gridCol w:w="519"/>
        <w:gridCol w:w="580"/>
        <w:gridCol w:w="600"/>
        <w:gridCol w:w="711"/>
        <w:gridCol w:w="711"/>
      </w:tblGrid>
      <w:tr w:rsidR="00AC5D53" w:rsidRPr="00AC5D53" w:rsidTr="00D43F0A">
        <w:trPr>
          <w:trHeight w:hRule="exact" w:val="851"/>
          <w:tblHeader/>
        </w:trPr>
        <w:tc>
          <w:tcPr>
            <w:tcW w:w="44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995"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班期名稱</w:t>
            </w:r>
          </w:p>
        </w:tc>
        <w:tc>
          <w:tcPr>
            <w:tcW w:w="1417"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1842"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2234" w:type="dxa"/>
            <w:shd w:val="clear" w:color="000000" w:fill="C4BD97"/>
            <w:vAlign w:val="center"/>
          </w:tcPr>
          <w:p w:rsidR="00AA5644" w:rsidRPr="00AC5D53" w:rsidRDefault="00AA56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研習主題</w:t>
            </w:r>
            <w:r w:rsidRPr="00AC5D53">
              <w:rPr>
                <w:rFonts w:ascii="標楷體" w:eastAsia="標楷體" w:hAnsi="標楷體" w:cs="新細明體" w:hint="eastAsia"/>
                <w:b/>
                <w:bCs/>
                <w:kern w:val="0"/>
                <w:sz w:val="20"/>
                <w:szCs w:val="20"/>
              </w:rPr>
              <w:br/>
              <w:t>(課程內容)</w:t>
            </w:r>
          </w:p>
        </w:tc>
        <w:tc>
          <w:tcPr>
            <w:tcW w:w="519"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8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600"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11"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11" w:type="dxa"/>
            <w:shd w:val="clear" w:color="000000" w:fill="C4BD97"/>
            <w:vAlign w:val="center"/>
          </w:tcPr>
          <w:p w:rsidR="00AA5644" w:rsidRPr="00AC5D53" w:rsidRDefault="00AA5644" w:rsidP="00F91261">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F91261">
        <w:trPr>
          <w:trHeight w:val="2090"/>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995" w:type="dxa"/>
            <w:shd w:val="clear" w:color="auto" w:fill="auto"/>
            <w:vAlign w:val="center"/>
            <w:hideMark/>
          </w:tcPr>
          <w:p w:rsidR="00AA5644" w:rsidRPr="00AC5D53" w:rsidRDefault="00AA56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【CEDAW】CEDAW進階研習班(主管人員)</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1.瞭解直接歧視與間接視、暫行特別措施之內涵</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2.加強主管人員對CEDAW公約之瞭解，並將性別概念融入相關業務中</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1.瞭解及辨識直接與間接歧視</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2.實質平等的意涵</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3.認識暫行特別措施及討論消除歧視案例之政策及措施規劃</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4.透過實務案例了解CEDAW內涵</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5.如何運用CEDAW於機關業務及施政</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104"/>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995" w:type="dxa"/>
            <w:shd w:val="clear" w:color="auto" w:fill="auto"/>
            <w:vAlign w:val="center"/>
            <w:hideMark/>
          </w:tcPr>
          <w:p w:rsidR="00AA5644" w:rsidRPr="00AC5D53" w:rsidRDefault="00AA56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【CEDAW】基礎班-性平初階課程(蘆竹區公所)</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了解「消除對婦女一切形式歧視公約」，促進多元性別間的相互瞭解，奠定性別和諧社會的基礎。</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1.消除對婦女一切形式歧視公約(CEDAW)</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2.實務案例</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873"/>
        </w:trPr>
        <w:tc>
          <w:tcPr>
            <w:tcW w:w="440" w:type="dxa"/>
            <w:shd w:val="clear" w:color="auto" w:fill="auto"/>
            <w:vAlign w:val="center"/>
            <w:hideMark/>
          </w:tcPr>
          <w:p w:rsidR="00AA5644" w:rsidRPr="00AC5D53" w:rsidRDefault="00AA5644"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995" w:type="dxa"/>
            <w:shd w:val="clear" w:color="auto" w:fill="auto"/>
            <w:vAlign w:val="center"/>
            <w:hideMark/>
          </w:tcPr>
          <w:p w:rsidR="00AA5644"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【CEDAW】基礎班-消除對婦女一切形式歧視公約(CEDAW)研習班(民政局)</w:t>
            </w:r>
          </w:p>
        </w:tc>
        <w:tc>
          <w:tcPr>
            <w:tcW w:w="1417"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hideMark/>
          </w:tcPr>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培養同仁性別意識、將性別觀點融入各機關業務，強化「消除對婦女一切形式歧視公約(CEDAW)」，達到實質性別平等目標。</w:t>
            </w:r>
          </w:p>
        </w:tc>
        <w:tc>
          <w:tcPr>
            <w:tcW w:w="2234" w:type="dxa"/>
            <w:shd w:val="clear" w:color="auto" w:fill="auto"/>
            <w:vAlign w:val="center"/>
            <w:hideMark/>
          </w:tcPr>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1.CEDAW發展與落實</w:t>
            </w:r>
          </w:p>
          <w:p w:rsidR="00F91261" w:rsidRPr="00AC5D53" w:rsidRDefault="00AA56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2.CEDAW實務案例研討</w:t>
            </w:r>
          </w:p>
          <w:p w:rsidR="00AA5644" w:rsidRPr="00AC5D53" w:rsidRDefault="00AA56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3.播放短片賞析課程，由講師帶領心得分享</w:t>
            </w:r>
          </w:p>
        </w:tc>
        <w:tc>
          <w:tcPr>
            <w:tcW w:w="519"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AA5644" w:rsidRPr="00AC5D53" w:rsidRDefault="00AA5644"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AA5644" w:rsidRPr="00AC5D53" w:rsidRDefault="00AA5644" w:rsidP="00F91261">
            <w:pPr>
              <w:widowControl/>
              <w:spacing w:line="240" w:lineRule="exact"/>
              <w:jc w:val="both"/>
              <w:rPr>
                <w:rFonts w:ascii="標楷體" w:eastAsia="標楷體" w:hAnsi="標楷體" w:cs="新細明體"/>
                <w:kern w:val="0"/>
                <w:sz w:val="20"/>
                <w:szCs w:val="20"/>
              </w:rPr>
            </w:pPr>
          </w:p>
        </w:tc>
      </w:tr>
      <w:tr w:rsidR="00AC5D53" w:rsidRPr="00AC5D53" w:rsidTr="00F91261">
        <w:trPr>
          <w:trHeight w:val="1677"/>
        </w:trPr>
        <w:tc>
          <w:tcPr>
            <w:tcW w:w="440" w:type="dxa"/>
            <w:shd w:val="clear" w:color="auto" w:fill="auto"/>
            <w:vAlign w:val="center"/>
            <w:hideMark/>
          </w:tcPr>
          <w:p w:rsidR="002C471E" w:rsidRPr="00AC5D53" w:rsidRDefault="002C471E"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995" w:type="dxa"/>
            <w:shd w:val="clear" w:color="auto" w:fill="auto"/>
            <w:vAlign w:val="center"/>
            <w:hideMark/>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【CEDAW】基礎班-性別主流化暨CEDAW研習(衛生局)</w:t>
            </w:r>
          </w:p>
        </w:tc>
        <w:tc>
          <w:tcPr>
            <w:tcW w:w="1417" w:type="dxa"/>
            <w:shd w:val="clear" w:color="auto" w:fill="auto"/>
            <w:vAlign w:val="center"/>
            <w:hideMark/>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hideMark/>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瞭解CEDAW公約施行法之基本概念，提升公務處理符合公約有關性別人權保障之規定，並積極促進性別平等基礎作業能力。</w:t>
            </w:r>
          </w:p>
        </w:tc>
        <w:tc>
          <w:tcPr>
            <w:tcW w:w="2234" w:type="dxa"/>
            <w:shd w:val="clear" w:color="auto" w:fill="auto"/>
            <w:vAlign w:val="center"/>
            <w:hideMark/>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1.性別主流化概念、背景與發展</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2.瞭解及辨識直接與間接歧視</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3.實質平等的意涵</w:t>
            </w:r>
          </w:p>
        </w:tc>
        <w:tc>
          <w:tcPr>
            <w:tcW w:w="519"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hideMark/>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783"/>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【CEDAW】進階班-性平進階課程(蘆竹區公所)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使一般公務人員對「消除對婦女一切形式歧視公約」認識並能於規劃業務或檢視各項政策及法令時，納入性別平等觀點，並達到實質平等的目標。</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1.消除對婦女一切形式歧視公約(CEDAW)</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2.實務案例</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3.問與答</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80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400"/>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【CEDAW】進階班-CEDAW進階研習班(大園區公所)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各機關學校(含區公所)公務人員、約聘僱及臨時人員</w:t>
            </w:r>
          </w:p>
        </w:tc>
        <w:tc>
          <w:tcPr>
            <w:tcW w:w="1842"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1.瞭解CEDAW公約</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 將CEDAW精神落實於業務中</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3.消除性別歧視，並積極促進性別平等基礎作業能力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1.簡介CEDAW內涵及條文內容</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2.認識CEDAW三核心概念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3.說明直接及間接歧視</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4.消除直接及間接歧視</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677"/>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【CEDAW】進階班-性別主流化暨CEDAW研習(衛生局)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 CEDAW公約施行法之實質內涵，並能瞭解何謂暫行特別措施，提升已具CEDAW公約施行法基本概念之一般公務人員消除性別歧視，並積極促進性別平等進階作業能力。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1.何謂直接歧視及間接歧視</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2.CEDAW三核心概念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2.認識暫行特別措施</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3.如何運用CEDAW於機關業務及施政</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2821"/>
        </w:trPr>
        <w:tc>
          <w:tcPr>
            <w:tcW w:w="440" w:type="dxa"/>
            <w:shd w:val="clear" w:color="auto" w:fill="auto"/>
            <w:vAlign w:val="center"/>
          </w:tcPr>
          <w:p w:rsidR="002C471E"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8</w:t>
            </w:r>
          </w:p>
        </w:tc>
        <w:tc>
          <w:tcPr>
            <w:tcW w:w="995" w:type="dxa"/>
            <w:shd w:val="clear" w:color="auto" w:fill="auto"/>
            <w:vAlign w:val="center"/>
          </w:tcPr>
          <w:p w:rsidR="002C471E"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【CEDAW】進階班-消除對婦女一切形式歧視公約(CEDAW)進階研習(地政局)</w:t>
            </w:r>
          </w:p>
        </w:tc>
        <w:tc>
          <w:tcPr>
            <w:tcW w:w="1417"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消除對婦女一切形式歧視公約(CEDAW)施行法之實質內涵，並能瞭解何謂暫行特別措施，提升已具消除對婦女一切形式歧視公約(CEDAW)施行法基本概念之一般公務人員消除性別歧視，並積極促進性別平等進階作業能力。</w:t>
            </w:r>
          </w:p>
        </w:tc>
        <w:tc>
          <w:tcPr>
            <w:tcW w:w="2234" w:type="dxa"/>
            <w:shd w:val="clear" w:color="auto" w:fill="auto"/>
            <w:vAlign w:val="center"/>
          </w:tcPr>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1.直接、間接歧視與實質平等的意涵</w:t>
            </w:r>
          </w:p>
          <w:p w:rsidR="007C1A9A" w:rsidRPr="00AC5D53" w:rsidRDefault="002C471E"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2.法規檢視案例</w:t>
            </w:r>
          </w:p>
          <w:p w:rsidR="002C471E" w:rsidRPr="00AC5D53" w:rsidRDefault="002C471E"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3.暫行特別措施及案例討論</w:t>
            </w:r>
          </w:p>
        </w:tc>
        <w:tc>
          <w:tcPr>
            <w:tcW w:w="519"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8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11" w:type="dxa"/>
            <w:shd w:val="clear" w:color="auto" w:fill="auto"/>
            <w:vAlign w:val="center"/>
          </w:tcPr>
          <w:p w:rsidR="002C471E" w:rsidRPr="00AC5D53" w:rsidRDefault="002C471E"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4-5月</w:t>
            </w:r>
          </w:p>
        </w:tc>
        <w:tc>
          <w:tcPr>
            <w:tcW w:w="711" w:type="dxa"/>
            <w:vAlign w:val="center"/>
          </w:tcPr>
          <w:p w:rsidR="002C471E" w:rsidRPr="00AC5D53" w:rsidRDefault="002C471E"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202"/>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【性別主流化】基礎班-影片賞析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各機關學校公務人員、約聘僱及臨時人員</w:t>
            </w:r>
          </w:p>
        </w:tc>
        <w:tc>
          <w:tcPr>
            <w:tcW w:w="1842"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1.加強對性別主流化之瞭解</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2.建立性別平等正確觀念，並增加對性別議題之敏感度</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1.性別主流化概念、背景與發展</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2.臺灣性別關係的狀態</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3.業務性別主流化-就業、經濟與福利</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120"/>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【性別主流化】進階班-專書導讀</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強化性別主流化之理念與目標並將性平觀點與業務相結合。</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1.加強對性別主流化之瞭解</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2.性別平等政策與實踐</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3.政府角色與功能在性別主流化的落實</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896"/>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【國防教育】影片賞析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強化本府同仁全民國防觀念，建立全民國防共識及防衛動員觀念。</w:t>
            </w:r>
          </w:p>
        </w:tc>
        <w:tc>
          <w:tcPr>
            <w:tcW w:w="2234"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影片賞析</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7C1A9A">
        <w:trPr>
          <w:trHeight w:val="1194"/>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【國防教育】全民國防教育研習</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強化本府同仁全民國防觀念，建立全民國防共識及防衛動員觀念。</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1.全民國防教育目的、方法與手段</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2.「全民國防教育法」內涵</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3.國防政策與全民國防</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F91261">
            <w:pPr>
              <w:spacing w:line="240" w:lineRule="exact"/>
              <w:jc w:val="center"/>
              <w:rPr>
                <w:rFonts w:ascii="標楷體" w:eastAsia="標楷體" w:hAnsi="標楷體"/>
                <w:sz w:val="20"/>
                <w:szCs w:val="20"/>
              </w:rPr>
            </w:pPr>
            <w:r w:rsidRPr="00AC5D53">
              <w:rPr>
                <w:rFonts w:ascii="標楷體" w:eastAsia="標楷體" w:hAnsi="標楷體" w:hint="eastAsia"/>
                <w:sz w:val="20"/>
                <w:szCs w:val="20"/>
              </w:rPr>
              <w:t>2月、</w:t>
            </w:r>
          </w:p>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7月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13</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【公民參與】開放參與-網絡與地方公共事務治理</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各機關公務人員、約聘僱人員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為配合國家政策發展，使同仁了解公民參與相關議題及現今電子治理的趨勢，並學習電子治理如何促進行政效率、提升公民參與，增加人民對政府的信心。</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1.從電子化政府到電子治理</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2.電子參與</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(e-participation)</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3.線上公民會議</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4.網路輿情分析</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5.網路聯署</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(e-petition)</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6.大數據應用</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14</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【公民參與】參與式預算制度的理論與實踐</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各機關單位主管以上人員(含簡任人員)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提升主管人員對預算決策過程的認同感，繼而讓多元的參與者提高其參與意願、重視其地位，促使預算使用更符合民眾需求。</w:t>
            </w:r>
          </w:p>
        </w:tc>
        <w:tc>
          <w:tcPr>
            <w:tcW w:w="2234" w:type="dxa"/>
            <w:shd w:val="clear" w:color="auto" w:fill="auto"/>
            <w:vAlign w:val="center"/>
          </w:tcPr>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1.何謂參與式預算</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2.公民參與</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3.國外推動參與式預算案例</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4.參與式預算的流程/模式</w:t>
            </w:r>
          </w:p>
          <w:p w:rsidR="007C1A9A"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5.參與式預算的成效評估</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6.臺灣參與式預算的下一步</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677"/>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lastRenderedPageBreak/>
              <w:t>15</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【多元文化】文化新視野-多元族群的關懷與互重</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增進本府同仁對於多元文化的認識，學習不同族群文化之內涵。</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1.介紹多元文化跟目前社會的關係(以原住民為例)</w:t>
            </w:r>
          </w:p>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2.以實例及心理學角度探討目前多元文化下所產生的社會問題</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3.如何與原住民互動及相互尊重的原則介紹</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403"/>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16</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【多元文化】Hohaiyan！跟著原住民瘋慶典</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使本府同仁認識原住民族文化特色及重要祭典，達到族群文化傳承與文化再認同。</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1.介紹臺灣16個原住民族各族的地理位置、分布情形、歷史淵源及各族的特色及觀念</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2.各族重要祭典的意義、禁忌及注意事項</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00D43F0A" w:rsidRPr="00AC5D53">
              <w:rPr>
                <w:rFonts w:ascii="標楷體" w:eastAsia="標楷體" w:hAnsi="標楷體" w:cs="新細明體" w:hint="eastAsia"/>
                <w:kern w:val="0"/>
                <w:sz w:val="20"/>
                <w:szCs w:val="20"/>
              </w:rPr>
              <w:t>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r w:rsidR="00AC5D53" w:rsidRPr="00AC5D53" w:rsidTr="00D43F0A">
        <w:trPr>
          <w:trHeight w:val="1224"/>
        </w:trPr>
        <w:tc>
          <w:tcPr>
            <w:tcW w:w="440" w:type="dxa"/>
            <w:shd w:val="clear" w:color="auto" w:fill="auto"/>
            <w:vAlign w:val="center"/>
          </w:tcPr>
          <w:p w:rsidR="00F91261" w:rsidRPr="00AC5D53" w:rsidRDefault="003D66B6" w:rsidP="00F91261">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17</w:t>
            </w:r>
          </w:p>
        </w:tc>
        <w:tc>
          <w:tcPr>
            <w:tcW w:w="995" w:type="dxa"/>
            <w:shd w:val="clear" w:color="auto" w:fill="auto"/>
            <w:vAlign w:val="center"/>
          </w:tcPr>
          <w:p w:rsidR="00F91261" w:rsidRPr="00AC5D53" w:rsidRDefault="00F91261"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【多元文化】認識臺灣原住民族文化</w:t>
            </w:r>
          </w:p>
        </w:tc>
        <w:tc>
          <w:tcPr>
            <w:tcW w:w="1417"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各機關學校公務人員、約聘僱人員及臨時人員</w:t>
            </w:r>
          </w:p>
        </w:tc>
        <w:tc>
          <w:tcPr>
            <w:tcW w:w="1842" w:type="dxa"/>
            <w:shd w:val="clear" w:color="auto" w:fill="auto"/>
            <w:vAlign w:val="center"/>
          </w:tcPr>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使本府同仁認識原住民族文化特色，學習不同族群文化之內涵。</w:t>
            </w:r>
          </w:p>
        </w:tc>
        <w:tc>
          <w:tcPr>
            <w:tcW w:w="2234" w:type="dxa"/>
            <w:shd w:val="clear" w:color="auto" w:fill="auto"/>
            <w:vAlign w:val="center"/>
          </w:tcPr>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1.瞭解臺灣各原住民族的歷史及文化</w:t>
            </w:r>
          </w:p>
          <w:p w:rsidR="003D66B6" w:rsidRPr="00AC5D53" w:rsidRDefault="00F91261"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2.各族的特色及祭儀慶典活動</w:t>
            </w:r>
          </w:p>
          <w:p w:rsidR="00F91261" w:rsidRPr="00AC5D53" w:rsidRDefault="00F91261"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3.原住民族傳統音樂、舞蹈、圖騰可以任意使用嗎</w:t>
            </w:r>
          </w:p>
        </w:tc>
        <w:tc>
          <w:tcPr>
            <w:tcW w:w="519"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8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600" w:type="dxa"/>
            <w:shd w:val="clear" w:color="auto" w:fill="auto"/>
            <w:vAlign w:val="center"/>
          </w:tcPr>
          <w:p w:rsidR="00F91261" w:rsidRPr="00AC5D53" w:rsidRDefault="00F91261" w:rsidP="00F91261">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200</w:t>
            </w:r>
          </w:p>
        </w:tc>
        <w:tc>
          <w:tcPr>
            <w:tcW w:w="711" w:type="dxa"/>
            <w:shd w:val="clear" w:color="auto" w:fill="auto"/>
            <w:vAlign w:val="center"/>
          </w:tcPr>
          <w:p w:rsidR="00D43F0A"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4月、</w:t>
            </w:r>
          </w:p>
          <w:p w:rsidR="00F91261" w:rsidRPr="00AC5D53" w:rsidRDefault="00F91261" w:rsidP="00D43F0A">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9月</w:t>
            </w:r>
          </w:p>
        </w:tc>
        <w:tc>
          <w:tcPr>
            <w:tcW w:w="711" w:type="dxa"/>
            <w:vAlign w:val="center"/>
          </w:tcPr>
          <w:p w:rsidR="00F91261" w:rsidRPr="00AC5D53" w:rsidRDefault="00F91261" w:rsidP="00F91261">
            <w:pPr>
              <w:widowControl/>
              <w:spacing w:line="240" w:lineRule="exact"/>
              <w:jc w:val="both"/>
              <w:rPr>
                <w:rFonts w:ascii="標楷體" w:eastAsia="標楷體" w:hAnsi="標楷體" w:cs="新細明體"/>
                <w:kern w:val="0"/>
                <w:sz w:val="20"/>
                <w:szCs w:val="20"/>
              </w:rPr>
            </w:pPr>
          </w:p>
        </w:tc>
      </w:tr>
    </w:tbl>
    <w:p w:rsidR="00FD5FE6" w:rsidRPr="00AC5D53" w:rsidRDefault="00FD5FE6">
      <w:pPr>
        <w:widowControl/>
        <w:rPr>
          <w:rFonts w:ascii="標楷體" w:eastAsia="標楷體" w:hAnsi="標楷體" w:cs="新細明體"/>
          <w:b/>
          <w:bCs/>
          <w:kern w:val="0"/>
          <w:sz w:val="28"/>
          <w:szCs w:val="24"/>
        </w:rPr>
      </w:pPr>
      <w:r w:rsidRPr="00AC5D53">
        <w:rPr>
          <w:rFonts w:ascii="標楷體" w:eastAsia="標楷體" w:hAnsi="標楷體" w:cs="新細明體"/>
          <w:b/>
          <w:bCs/>
          <w:kern w:val="0"/>
          <w:sz w:val="28"/>
          <w:szCs w:val="24"/>
        </w:rPr>
        <w:br w:type="page"/>
      </w:r>
    </w:p>
    <w:p w:rsidR="000B7AFA" w:rsidRPr="00AC5D53" w:rsidRDefault="003D66B6">
      <w:pPr>
        <w:rPr>
          <w:rFonts w:ascii="標楷體" w:eastAsia="標楷體" w:hAnsi="標楷體" w:cs="新細明體"/>
          <w:b/>
          <w:bCs/>
          <w:kern w:val="0"/>
          <w:sz w:val="28"/>
          <w:szCs w:val="24"/>
        </w:rPr>
      </w:pPr>
      <w:r w:rsidRPr="00AC5D53">
        <w:rPr>
          <w:rFonts w:ascii="標楷體" w:eastAsia="標楷體" w:hAnsi="標楷體" w:cs="新細明體" w:hint="eastAsia"/>
          <w:b/>
          <w:bCs/>
          <w:kern w:val="0"/>
          <w:sz w:val="28"/>
          <w:szCs w:val="24"/>
        </w:rPr>
        <w:lastRenderedPageBreak/>
        <w:t>四</w:t>
      </w:r>
      <w:r w:rsidR="00E50DE8" w:rsidRPr="00AC5D53">
        <w:rPr>
          <w:rFonts w:ascii="標楷體" w:eastAsia="標楷體" w:hAnsi="標楷體" w:cs="新細明體" w:hint="eastAsia"/>
          <w:b/>
          <w:bCs/>
          <w:kern w:val="0"/>
          <w:sz w:val="28"/>
          <w:szCs w:val="24"/>
        </w:rPr>
        <w:t>、</w:t>
      </w:r>
      <w:r w:rsidR="0019017A" w:rsidRPr="00AC5D53">
        <w:rPr>
          <w:rFonts w:ascii="標楷體" w:eastAsia="標楷體" w:hAnsi="標楷體" w:cs="新細明體" w:hint="eastAsia"/>
          <w:b/>
          <w:bCs/>
          <w:kern w:val="0"/>
          <w:sz w:val="28"/>
          <w:szCs w:val="24"/>
        </w:rPr>
        <w:t>自我發展班期</w:t>
      </w:r>
    </w:p>
    <w:tbl>
      <w:tblPr>
        <w:tblW w:w="10080" w:type="dxa"/>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40"/>
        <w:gridCol w:w="1843"/>
        <w:gridCol w:w="1985"/>
        <w:gridCol w:w="2693"/>
        <w:gridCol w:w="567"/>
        <w:gridCol w:w="567"/>
        <w:gridCol w:w="567"/>
        <w:gridCol w:w="709"/>
        <w:gridCol w:w="709"/>
      </w:tblGrid>
      <w:tr w:rsidR="00AC5D53" w:rsidRPr="00AC5D53" w:rsidTr="00D43F0A">
        <w:trPr>
          <w:trHeight w:hRule="exact" w:val="851"/>
          <w:tblHeader/>
        </w:trPr>
        <w:tc>
          <w:tcPr>
            <w:tcW w:w="440"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序號</w:t>
            </w:r>
          </w:p>
        </w:tc>
        <w:tc>
          <w:tcPr>
            <w:tcW w:w="1843"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班期名稱</w:t>
            </w:r>
          </w:p>
        </w:tc>
        <w:tc>
          <w:tcPr>
            <w:tcW w:w="1985"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對象</w:t>
            </w:r>
          </w:p>
        </w:tc>
        <w:tc>
          <w:tcPr>
            <w:tcW w:w="2693" w:type="dxa"/>
            <w:shd w:val="clear" w:color="000000" w:fill="C4BD97"/>
            <w:vAlign w:val="center"/>
          </w:tcPr>
          <w:p w:rsidR="00003244" w:rsidRPr="00AC5D53" w:rsidRDefault="00003244" w:rsidP="00D43F0A">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訓練目標</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訓練班次</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訓練時數(hr)</w:t>
            </w:r>
          </w:p>
        </w:tc>
        <w:tc>
          <w:tcPr>
            <w:tcW w:w="567"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訓練人數(人)</w:t>
            </w:r>
          </w:p>
        </w:tc>
        <w:tc>
          <w:tcPr>
            <w:tcW w:w="709"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預定辦理月份</w:t>
            </w:r>
          </w:p>
        </w:tc>
        <w:tc>
          <w:tcPr>
            <w:tcW w:w="709" w:type="dxa"/>
            <w:shd w:val="clear" w:color="000000" w:fill="C4BD97"/>
            <w:vAlign w:val="center"/>
          </w:tcPr>
          <w:p w:rsidR="00003244" w:rsidRPr="00AC5D53" w:rsidRDefault="00003244" w:rsidP="00003244">
            <w:pPr>
              <w:widowControl/>
              <w:spacing w:line="240" w:lineRule="exact"/>
              <w:jc w:val="center"/>
              <w:rPr>
                <w:rFonts w:ascii="標楷體" w:eastAsia="標楷體" w:hAnsi="標楷體" w:cs="新細明體"/>
                <w:b/>
                <w:bCs/>
                <w:kern w:val="0"/>
                <w:sz w:val="20"/>
                <w:szCs w:val="20"/>
              </w:rPr>
            </w:pPr>
            <w:r w:rsidRPr="00AC5D53">
              <w:rPr>
                <w:rFonts w:ascii="標楷體" w:eastAsia="標楷體" w:hAnsi="標楷體" w:cs="新細明體" w:hint="eastAsia"/>
                <w:b/>
                <w:bCs/>
                <w:kern w:val="0"/>
                <w:sz w:val="20"/>
                <w:szCs w:val="20"/>
              </w:rPr>
              <w:t>備註</w:t>
            </w:r>
          </w:p>
        </w:tc>
      </w:tr>
      <w:tr w:rsidR="00AC5D53" w:rsidRPr="00AC5D53" w:rsidTr="00EB7AD8">
        <w:trPr>
          <w:trHeight w:val="81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【知性講座】小資族的理財方法</w:t>
            </w:r>
          </w:p>
        </w:tc>
        <w:tc>
          <w:tcPr>
            <w:tcW w:w="1985"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認識投資理財，以及學習運用現代科技(app)管理理財，以達到財富自由之目標。</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val="restart"/>
            <w:shd w:val="clear" w:color="auto" w:fill="auto"/>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cs="新細明體" w:hint="eastAsia"/>
                <w:sz w:val="20"/>
                <w:szCs w:val="20"/>
              </w:rPr>
              <w:t>3-11月</w:t>
            </w:r>
          </w:p>
        </w:tc>
        <w:tc>
          <w:tcPr>
            <w:tcW w:w="709" w:type="dxa"/>
            <w:vMerge w:val="restart"/>
            <w:vAlign w:val="center"/>
          </w:tcPr>
          <w:p w:rsidR="00EB7AD8" w:rsidRPr="00AC5D53" w:rsidRDefault="00EB7AD8" w:rsidP="00003244">
            <w:pPr>
              <w:spacing w:line="240" w:lineRule="exact"/>
              <w:jc w:val="both"/>
              <w:rPr>
                <w:rFonts w:ascii="標楷體" w:eastAsia="標楷體" w:hAnsi="標楷體"/>
                <w:sz w:val="20"/>
                <w:szCs w:val="20"/>
              </w:rPr>
            </w:pPr>
            <w:r w:rsidRPr="00AC5D53">
              <w:rPr>
                <w:rFonts w:ascii="標楷體" w:eastAsia="標楷體" w:hAnsi="標楷體" w:hint="eastAsia"/>
                <w:sz w:val="20"/>
                <w:szCs w:val="20"/>
              </w:rPr>
              <w:t>每月1場次</w:t>
            </w:r>
          </w:p>
        </w:tc>
      </w:tr>
      <w:tr w:rsidR="00AC5D53" w:rsidRPr="00AC5D53" w:rsidTr="00EB7AD8">
        <w:trPr>
          <w:trHeight w:val="841"/>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【知性講座】安靜</w:t>
            </w:r>
            <w:r w:rsidR="00A70F26" w:rsidRPr="00AC5D53">
              <w:rPr>
                <w:rFonts w:ascii="標楷體" w:eastAsia="標楷體" w:hAnsi="標楷體" w:cs="新細明體" w:hint="eastAsia"/>
                <w:kern w:val="0"/>
                <w:sz w:val="20"/>
                <w:szCs w:val="20"/>
              </w:rPr>
              <w:t>的力量</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如何運用自身優勢，進而讓職場人生更加順遂。</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8"/>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3</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【知性講座】心理健康管理</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學習情緒管理，面對職場百態，管理自己的情緒，擁有健康心理面對職場。</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4</w:t>
            </w:r>
          </w:p>
        </w:tc>
        <w:tc>
          <w:tcPr>
            <w:tcW w:w="1843" w:type="dxa"/>
            <w:shd w:val="clear" w:color="auto" w:fill="auto"/>
            <w:vAlign w:val="center"/>
            <w:hideMark/>
          </w:tcPr>
          <w:p w:rsidR="00EB7AD8" w:rsidRPr="00AC5D53" w:rsidRDefault="00EB7AD8"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【知性講座】創新應用-職場好點子(Youtuber)</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藉由Youtuber的分享，學習如何激發創意。</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【知性講座】和諧粉彩</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1.透過藝術媒材創作過程，使參加人員加深自我了解並紓發情緒</w:t>
            </w:r>
          </w:p>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2.協助建立自我壓力紓解方法</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22"/>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6</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【知性講座】抗老養生經絡體驗</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老化所產生的身心靈問題令人擔憂與困擾，因此如何〝逆齡樂活〞是現代人嚮往的目標。</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5"/>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7</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【知性講座】健身養成</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了解如何鍛鍊身體，並搭配正確飲食，打造本府同仁好身材。</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0"/>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8</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【知性講座】九型人格-解碼性格，善用天賦</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藉由瞭解各種性格型態，增進自我認識，學習洞察他人，以達更有效的應對進退，成就更快樂、豐富的生活。</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0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9</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【知性講座】穴道導引讓身心靈衡平</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告別因文明帶來的身體不適、痠麻疼痛、代謝不良、瘀滯積瘤、頭痛失眠、憂鬱等各式病症。</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w:t>
            </w:r>
          </w:p>
        </w:tc>
        <w:tc>
          <w:tcPr>
            <w:tcW w:w="567" w:type="dxa"/>
            <w:shd w:val="clear" w:color="auto" w:fill="auto"/>
            <w:noWrap/>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100</w:t>
            </w:r>
          </w:p>
        </w:tc>
        <w:tc>
          <w:tcPr>
            <w:tcW w:w="709" w:type="dxa"/>
            <w:vMerge/>
            <w:shd w:val="clear" w:color="auto" w:fill="auto"/>
            <w:noWrap/>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Merge/>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34"/>
        </w:trPr>
        <w:tc>
          <w:tcPr>
            <w:tcW w:w="440" w:type="dxa"/>
            <w:shd w:val="clear" w:color="auto" w:fill="auto"/>
            <w:vAlign w:val="center"/>
            <w:hideMark/>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10</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【知性講座】壓力調適-職場情緒與壓力調適(地政局)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為協助同仁學習察覺情緒困擾，在面臨職場壓力狀態下，學習如何放鬆、紓壓技巧及觀念。</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val="restart"/>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5-8月</w:t>
            </w: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08"/>
        </w:trPr>
        <w:tc>
          <w:tcPr>
            <w:tcW w:w="440" w:type="dxa"/>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11</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【知性講座】熟齡族群的健康管理(地政局)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為資深同仁分享知識和經驗，提供建議及可行的方式，為老年生活找到適合的生活節奏，保持能量及活力。</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40"/>
        </w:trPr>
        <w:tc>
          <w:tcPr>
            <w:tcW w:w="440" w:type="dxa"/>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12</w:t>
            </w:r>
          </w:p>
        </w:tc>
        <w:tc>
          <w:tcPr>
            <w:tcW w:w="1843"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【知性講座】筋骨放鬆與痠痛物理治療(地政局)</w:t>
            </w:r>
          </w:p>
        </w:tc>
        <w:tc>
          <w:tcPr>
            <w:tcW w:w="1985" w:type="dxa"/>
            <w:shd w:val="clear" w:color="auto" w:fill="auto"/>
            <w:vAlign w:val="center"/>
            <w:hideMark/>
          </w:tcPr>
          <w:p w:rsidR="00EB7AD8" w:rsidRPr="00AC5D53" w:rsidRDefault="00EB7AD8"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EB7AD8" w:rsidRPr="00AC5D53" w:rsidRDefault="00EB7AD8"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為協助同仁建立正確身體保健並學習適當舒展筋骨的方式。</w:t>
            </w:r>
          </w:p>
        </w:tc>
        <w:tc>
          <w:tcPr>
            <w:tcW w:w="567" w:type="dxa"/>
            <w:vAlign w:val="center"/>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EB7AD8" w:rsidRPr="00AC5D53" w:rsidRDefault="00EB7AD8"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250</w:t>
            </w:r>
          </w:p>
        </w:tc>
        <w:tc>
          <w:tcPr>
            <w:tcW w:w="709" w:type="dxa"/>
            <w:vMerge/>
            <w:shd w:val="clear" w:color="auto" w:fill="auto"/>
            <w:vAlign w:val="center"/>
          </w:tcPr>
          <w:p w:rsidR="00EB7AD8" w:rsidRPr="00AC5D53" w:rsidRDefault="00EB7AD8" w:rsidP="00003244">
            <w:pPr>
              <w:widowControl/>
              <w:spacing w:line="240" w:lineRule="exact"/>
              <w:jc w:val="center"/>
              <w:rPr>
                <w:rFonts w:ascii="標楷體" w:eastAsia="標楷體" w:hAnsi="標楷體" w:cs="新細明體"/>
                <w:kern w:val="0"/>
                <w:sz w:val="20"/>
                <w:szCs w:val="20"/>
              </w:rPr>
            </w:pPr>
          </w:p>
        </w:tc>
        <w:tc>
          <w:tcPr>
            <w:tcW w:w="709" w:type="dxa"/>
            <w:vAlign w:val="center"/>
          </w:tcPr>
          <w:p w:rsidR="00EB7AD8" w:rsidRPr="00AC5D53" w:rsidRDefault="00EB7AD8"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839"/>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13</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【知性講座】健康吃、健康睡(經濟發展局)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為協助同仁培養健康飲食觀念，及養成良好睡眠品質，以達到提升工作效率。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noWrap/>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057"/>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lastRenderedPageBreak/>
              <w:t>14</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【巡迴講座】長照2.0讓我們照顧您(中壢區公所)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透過本課程使同仁瞭解長期照顧的基本知識及提升長期照顧者的自我覺察及服務品質。</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noWrap/>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180</w:t>
            </w:r>
          </w:p>
        </w:tc>
        <w:tc>
          <w:tcPr>
            <w:tcW w:w="709" w:type="dxa"/>
            <w:shd w:val="clear" w:color="auto" w:fill="auto"/>
            <w:noWrap/>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330"/>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5</w:t>
            </w:r>
          </w:p>
        </w:tc>
        <w:tc>
          <w:tcPr>
            <w:tcW w:w="1843" w:type="dxa"/>
            <w:shd w:val="clear" w:color="auto" w:fill="auto"/>
            <w:vAlign w:val="center"/>
            <w:hideMark/>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cs="新細明體" w:hint="eastAsia"/>
                <w:kern w:val="0"/>
                <w:sz w:val="20"/>
                <w:szCs w:val="20"/>
              </w:rPr>
              <w:t>【巡迴講座】視力保健研習(客家事務局)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現代人常使用3C產品，且同仁工作時也長時間使用電腦，視力提早退化，讓同仁提早重視視力保健及如何預防視力問題。</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2100"/>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6</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【巡迴講座】健康養生講座(民政局)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針對員工協助方案中的「健康」議題進行專題演講，協助同仁在繁忙的工作之餘，藉由正確的養身保健觀念，維護自身及家人的健康，提升生活品質，使同仁以健康的身心投入工作，提升其工作士氣及服務效能。</w:t>
            </w:r>
          </w:p>
        </w:tc>
        <w:tc>
          <w:tcPr>
            <w:tcW w:w="567" w:type="dxa"/>
            <w:vAlign w:val="center"/>
          </w:tcPr>
          <w:p w:rsidR="00003244" w:rsidRPr="00AC5D53" w:rsidRDefault="00F73B33"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24"/>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7</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【巡迴講座】身鬆心安－日常生活的放鬆練習(龍潭區公所)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身鬆心安，提升職場能量及工作效率。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120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128"/>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1</w:t>
            </w:r>
            <w:r w:rsidRPr="00AC5D53">
              <w:rPr>
                <w:rFonts w:ascii="標楷體" w:eastAsia="標楷體" w:hAnsi="標楷體" w:cs="新細明體"/>
                <w:kern w:val="0"/>
                <w:sz w:val="20"/>
                <w:szCs w:val="20"/>
              </w:rPr>
              <w:t>8</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【巡迴講座】壓力調適(大園區公所)</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瞭解壓力的本質及調適壓力的具體做法，提升壓力管理的能力，進而舒緩同仁壓力，提升工作效率。</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90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4-6月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256"/>
        </w:trPr>
        <w:tc>
          <w:tcPr>
            <w:tcW w:w="440" w:type="dxa"/>
            <w:shd w:val="clear" w:color="auto" w:fill="auto"/>
            <w:vAlign w:val="center"/>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19</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【巡迴講座】身心舒活講座(平鎮區公所</w:t>
            </w:r>
            <w:r w:rsidR="001A276F" w:rsidRPr="00AC5D53">
              <w:rPr>
                <w:rFonts w:ascii="標楷體" w:eastAsia="標楷體" w:hAnsi="標楷體" w:cs="新細明體" w:hint="eastAsia"/>
                <w:kern w:val="0"/>
                <w:sz w:val="20"/>
                <w:szCs w:val="20"/>
              </w:rPr>
              <w:t>)</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瞭解世代發展及需求，學習拓展視野正向思考，並能與時俱進，以提升個人自信、展現專業與發揮自我的潛能與價值。</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150</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5月</w:t>
            </w:r>
          </w:p>
        </w:tc>
        <w:tc>
          <w:tcPr>
            <w:tcW w:w="709" w:type="dxa"/>
            <w:vAlign w:val="center"/>
          </w:tcPr>
          <w:p w:rsidR="00003244" w:rsidRPr="00AC5D53" w:rsidRDefault="00003244" w:rsidP="00003244">
            <w:pPr>
              <w:widowControl/>
              <w:spacing w:line="240" w:lineRule="exact"/>
              <w:jc w:val="both"/>
              <w:rPr>
                <w:rFonts w:ascii="標楷體" w:eastAsia="標楷體" w:hAnsi="標楷體" w:cs="新細明體"/>
                <w:kern w:val="0"/>
                <w:sz w:val="20"/>
                <w:szCs w:val="20"/>
              </w:rPr>
            </w:pPr>
          </w:p>
        </w:tc>
      </w:tr>
      <w:tr w:rsidR="00AC5D53" w:rsidRPr="00AC5D53" w:rsidTr="00EB7AD8">
        <w:trPr>
          <w:trHeight w:val="1387"/>
        </w:trPr>
        <w:tc>
          <w:tcPr>
            <w:tcW w:w="440" w:type="dxa"/>
            <w:shd w:val="clear" w:color="auto" w:fill="auto"/>
            <w:vAlign w:val="center"/>
            <w:hideMark/>
          </w:tcPr>
          <w:p w:rsidR="00003244" w:rsidRPr="00AC5D53" w:rsidRDefault="00003244"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kern w:val="0"/>
                <w:sz w:val="20"/>
                <w:szCs w:val="20"/>
              </w:rPr>
              <w:t>20</w:t>
            </w:r>
          </w:p>
        </w:tc>
        <w:tc>
          <w:tcPr>
            <w:tcW w:w="1843"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【專書閱讀】專書導讀會</w:t>
            </w:r>
          </w:p>
        </w:tc>
        <w:tc>
          <w:tcPr>
            <w:tcW w:w="1985" w:type="dxa"/>
            <w:shd w:val="clear" w:color="auto" w:fill="auto"/>
            <w:vAlign w:val="center"/>
            <w:hideMark/>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各機關學校公務人員、約聘僱人員及臨時人員，並以參加考試錄取人員基礎訓練及升官等訓練人員為優先。</w:t>
            </w:r>
          </w:p>
        </w:tc>
        <w:tc>
          <w:tcPr>
            <w:tcW w:w="2693" w:type="dxa"/>
            <w:shd w:val="clear" w:color="auto" w:fill="auto"/>
            <w:vAlign w:val="center"/>
            <w:hideMark/>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強化本府所屬同仁閱讀思考能力，並配合公務人員考試錄取人員基礎訓練與升官等訓練，增列專書閱讀寫作成績評量項目。</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4</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hideMark/>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3-9月</w:t>
            </w:r>
          </w:p>
        </w:tc>
        <w:tc>
          <w:tcPr>
            <w:tcW w:w="709" w:type="dxa"/>
            <w:vAlign w:val="center"/>
          </w:tcPr>
          <w:p w:rsidR="00003244" w:rsidRPr="00AC5D53" w:rsidRDefault="00003244" w:rsidP="00003244">
            <w:pPr>
              <w:spacing w:line="240" w:lineRule="exact"/>
              <w:rPr>
                <w:rFonts w:ascii="標楷體" w:eastAsia="標楷體" w:hAnsi="標楷體" w:cs="新細明體"/>
                <w:sz w:val="20"/>
                <w:szCs w:val="20"/>
              </w:rPr>
            </w:pPr>
            <w:r w:rsidRPr="00AC5D53">
              <w:rPr>
                <w:rFonts w:ascii="標楷體" w:eastAsia="標楷體" w:hAnsi="標楷體" w:hint="eastAsia"/>
                <w:sz w:val="20"/>
                <w:szCs w:val="20"/>
              </w:rPr>
              <w:t>配合考試及訓練期程</w:t>
            </w:r>
          </w:p>
        </w:tc>
      </w:tr>
      <w:tr w:rsidR="00AC5D53" w:rsidRPr="00AC5D53" w:rsidTr="00EB7AD8">
        <w:trPr>
          <w:trHeight w:val="996"/>
        </w:trPr>
        <w:tc>
          <w:tcPr>
            <w:tcW w:w="440" w:type="dxa"/>
            <w:shd w:val="clear" w:color="auto" w:fill="auto"/>
            <w:vAlign w:val="center"/>
          </w:tcPr>
          <w:p w:rsidR="00003244"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21</w:t>
            </w:r>
          </w:p>
        </w:tc>
        <w:tc>
          <w:tcPr>
            <w:tcW w:w="1843"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【專書閱讀】悅讀營(國家文官學院14本書目)</w:t>
            </w:r>
          </w:p>
        </w:tc>
        <w:tc>
          <w:tcPr>
            <w:tcW w:w="1985"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003244" w:rsidRPr="00AC5D53" w:rsidRDefault="00003244" w:rsidP="00D43F0A">
            <w:pPr>
              <w:spacing w:line="240" w:lineRule="exact"/>
              <w:jc w:val="both"/>
              <w:rPr>
                <w:rFonts w:ascii="標楷體" w:eastAsia="標楷體" w:hAnsi="標楷體"/>
                <w:sz w:val="20"/>
                <w:szCs w:val="20"/>
              </w:rPr>
            </w:pPr>
            <w:r w:rsidRPr="00AC5D53">
              <w:rPr>
                <w:rFonts w:ascii="標楷體" w:eastAsia="標楷體" w:hAnsi="標楷體" w:hint="eastAsia"/>
                <w:sz w:val="20"/>
                <w:szCs w:val="20"/>
              </w:rPr>
              <w:t>引導本府所屬同仁主動學習，並倡導閱讀風氣，以激勵其品德修養與工作潛能。</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2月</w:t>
            </w:r>
          </w:p>
        </w:tc>
        <w:tc>
          <w:tcPr>
            <w:tcW w:w="709" w:type="dxa"/>
            <w:vAlign w:val="center"/>
          </w:tcPr>
          <w:p w:rsidR="00003244" w:rsidRPr="00AC5D53" w:rsidRDefault="00003244" w:rsidP="00003244">
            <w:pPr>
              <w:spacing w:line="240" w:lineRule="exact"/>
              <w:rPr>
                <w:rFonts w:ascii="標楷體" w:eastAsia="標楷體" w:hAnsi="標楷體"/>
                <w:sz w:val="20"/>
                <w:szCs w:val="20"/>
              </w:rPr>
            </w:pPr>
          </w:p>
        </w:tc>
      </w:tr>
      <w:tr w:rsidR="00003244" w:rsidRPr="00AC5D53" w:rsidTr="00EB7AD8">
        <w:trPr>
          <w:trHeight w:val="969"/>
        </w:trPr>
        <w:tc>
          <w:tcPr>
            <w:tcW w:w="440" w:type="dxa"/>
            <w:shd w:val="clear" w:color="auto" w:fill="auto"/>
            <w:vAlign w:val="center"/>
          </w:tcPr>
          <w:p w:rsidR="00003244" w:rsidRPr="00AC5D53" w:rsidRDefault="00EB7AD8" w:rsidP="00003244">
            <w:pPr>
              <w:widowControl/>
              <w:spacing w:line="240" w:lineRule="exact"/>
              <w:jc w:val="center"/>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22</w:t>
            </w:r>
          </w:p>
        </w:tc>
        <w:tc>
          <w:tcPr>
            <w:tcW w:w="1843"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【專書閱讀】悅讀營-照亮心靈新視野</w:t>
            </w:r>
          </w:p>
        </w:tc>
        <w:tc>
          <w:tcPr>
            <w:tcW w:w="1985" w:type="dxa"/>
            <w:shd w:val="clear" w:color="auto" w:fill="auto"/>
            <w:vAlign w:val="center"/>
          </w:tcPr>
          <w:p w:rsidR="00003244" w:rsidRPr="00AC5D53" w:rsidRDefault="00003244" w:rsidP="00D43F0A">
            <w:pPr>
              <w:widowControl/>
              <w:spacing w:line="240" w:lineRule="exact"/>
              <w:jc w:val="both"/>
              <w:rPr>
                <w:rFonts w:ascii="標楷體" w:eastAsia="標楷體" w:hAnsi="標楷體" w:cs="新細明體"/>
                <w:kern w:val="0"/>
                <w:sz w:val="20"/>
                <w:szCs w:val="20"/>
              </w:rPr>
            </w:pPr>
            <w:r w:rsidRPr="00AC5D53">
              <w:rPr>
                <w:rFonts w:ascii="標楷體" w:eastAsia="標楷體" w:hAnsi="標楷體" w:cs="新細明體" w:hint="eastAsia"/>
                <w:kern w:val="0"/>
                <w:sz w:val="20"/>
                <w:szCs w:val="20"/>
              </w:rPr>
              <w:t>各機關學校公務人員、約聘僱人員及臨時人員</w:t>
            </w:r>
          </w:p>
        </w:tc>
        <w:tc>
          <w:tcPr>
            <w:tcW w:w="2693" w:type="dxa"/>
            <w:shd w:val="clear" w:color="auto" w:fill="auto"/>
            <w:vAlign w:val="center"/>
          </w:tcPr>
          <w:p w:rsidR="00003244" w:rsidRPr="00AC5D53" w:rsidRDefault="00003244" w:rsidP="00D43F0A">
            <w:pPr>
              <w:spacing w:line="240" w:lineRule="exact"/>
              <w:jc w:val="both"/>
              <w:rPr>
                <w:rFonts w:ascii="標楷體" w:eastAsia="標楷體" w:hAnsi="標楷體" w:cs="新細明體"/>
                <w:sz w:val="20"/>
                <w:szCs w:val="20"/>
              </w:rPr>
            </w:pPr>
            <w:r w:rsidRPr="00AC5D53">
              <w:rPr>
                <w:rFonts w:ascii="標楷體" w:eastAsia="標楷體" w:hAnsi="標楷體" w:hint="eastAsia"/>
                <w:sz w:val="20"/>
                <w:szCs w:val="20"/>
              </w:rPr>
              <w:t>引導本府所屬同仁主動學習，並倡導閱讀風氣，以激勵其品德修養與工作潛能。</w:t>
            </w:r>
          </w:p>
        </w:tc>
        <w:tc>
          <w:tcPr>
            <w:tcW w:w="567" w:type="dxa"/>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3</w:t>
            </w:r>
          </w:p>
        </w:tc>
        <w:tc>
          <w:tcPr>
            <w:tcW w:w="567"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135</w:t>
            </w:r>
          </w:p>
        </w:tc>
        <w:tc>
          <w:tcPr>
            <w:tcW w:w="709" w:type="dxa"/>
            <w:shd w:val="clear" w:color="auto" w:fill="auto"/>
            <w:vAlign w:val="center"/>
          </w:tcPr>
          <w:p w:rsidR="00003244" w:rsidRPr="00AC5D53" w:rsidRDefault="00003244" w:rsidP="00003244">
            <w:pPr>
              <w:spacing w:line="240" w:lineRule="exact"/>
              <w:jc w:val="center"/>
              <w:rPr>
                <w:rFonts w:ascii="標楷體" w:eastAsia="標楷體" w:hAnsi="標楷體" w:cs="新細明體"/>
                <w:sz w:val="20"/>
                <w:szCs w:val="20"/>
              </w:rPr>
            </w:pPr>
            <w:r w:rsidRPr="00AC5D53">
              <w:rPr>
                <w:rFonts w:ascii="標楷體" w:eastAsia="標楷體" w:hAnsi="標楷體" w:hint="eastAsia"/>
                <w:sz w:val="20"/>
                <w:szCs w:val="20"/>
              </w:rPr>
              <w:t>10月</w:t>
            </w:r>
          </w:p>
        </w:tc>
        <w:tc>
          <w:tcPr>
            <w:tcW w:w="709" w:type="dxa"/>
            <w:vAlign w:val="center"/>
          </w:tcPr>
          <w:p w:rsidR="00003244" w:rsidRPr="00AC5D53" w:rsidRDefault="00003244" w:rsidP="00003244">
            <w:pPr>
              <w:spacing w:line="240" w:lineRule="exact"/>
              <w:rPr>
                <w:rFonts w:ascii="標楷體" w:eastAsia="標楷體" w:hAnsi="標楷體"/>
                <w:sz w:val="20"/>
                <w:szCs w:val="20"/>
              </w:rPr>
            </w:pPr>
          </w:p>
        </w:tc>
      </w:tr>
    </w:tbl>
    <w:p w:rsidR="00915AF5" w:rsidRPr="00AC5D53" w:rsidRDefault="00915AF5" w:rsidP="00D43F0A">
      <w:pPr>
        <w:rPr>
          <w:rFonts w:ascii="標楷體" w:eastAsia="標楷體" w:hAnsi="標楷體"/>
        </w:rPr>
      </w:pPr>
    </w:p>
    <w:sectPr w:rsidR="00915AF5" w:rsidRPr="00AC5D53" w:rsidSect="002F4B0B">
      <w:footerReference w:type="default" r:id="rId9"/>
      <w:pgSz w:w="11906" w:h="16838"/>
      <w:pgMar w:top="1021" w:right="907" w:bottom="1021" w:left="907"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CFD" w:rsidRDefault="00FB3CFD" w:rsidP="00AD1093">
      <w:r>
        <w:separator/>
      </w:r>
    </w:p>
  </w:endnote>
  <w:endnote w:type="continuationSeparator" w:id="0">
    <w:p w:rsidR="00FB3CFD" w:rsidRDefault="00FB3CFD" w:rsidP="00AD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4938"/>
      <w:docPartObj>
        <w:docPartGallery w:val="Page Numbers (Bottom of Page)"/>
        <w:docPartUnique/>
      </w:docPartObj>
    </w:sdtPr>
    <w:sdtEndPr/>
    <w:sdtContent>
      <w:p w:rsidR="009C64AC" w:rsidRDefault="009C64AC">
        <w:pPr>
          <w:pStyle w:val="a8"/>
          <w:jc w:val="center"/>
        </w:pPr>
        <w:r>
          <w:fldChar w:fldCharType="begin"/>
        </w:r>
        <w:r>
          <w:instrText>PAGE   \* MERGEFORMAT</w:instrText>
        </w:r>
        <w:r>
          <w:fldChar w:fldCharType="separate"/>
        </w:r>
        <w:r w:rsidR="007E0FB4" w:rsidRPr="007E0FB4">
          <w:rPr>
            <w:noProof/>
            <w:lang w:val="zh-TW"/>
          </w:rPr>
          <w:t>1</w:t>
        </w:r>
        <w:r>
          <w:fldChar w:fldCharType="end"/>
        </w:r>
      </w:p>
    </w:sdtContent>
  </w:sdt>
  <w:p w:rsidR="009C64AC" w:rsidRDefault="009C64A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CFD" w:rsidRDefault="00FB3CFD" w:rsidP="00AD1093">
      <w:r>
        <w:separator/>
      </w:r>
    </w:p>
  </w:footnote>
  <w:footnote w:type="continuationSeparator" w:id="0">
    <w:p w:rsidR="00FB3CFD" w:rsidRDefault="00FB3CFD" w:rsidP="00AD1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9D8"/>
    <w:multiLevelType w:val="hybridMultilevel"/>
    <w:tmpl w:val="4BCAD2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A01F88"/>
    <w:multiLevelType w:val="hybridMultilevel"/>
    <w:tmpl w:val="567E7E8E"/>
    <w:lvl w:ilvl="0" w:tplc="C31E0B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1A5EAA"/>
    <w:multiLevelType w:val="hybridMultilevel"/>
    <w:tmpl w:val="F0208B1A"/>
    <w:lvl w:ilvl="0" w:tplc="358A6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29B10B0"/>
    <w:multiLevelType w:val="hybridMultilevel"/>
    <w:tmpl w:val="D2A23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D40881"/>
    <w:multiLevelType w:val="hybridMultilevel"/>
    <w:tmpl w:val="AA54CC74"/>
    <w:lvl w:ilvl="0" w:tplc="E3420A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4B7C69"/>
    <w:multiLevelType w:val="hybridMultilevel"/>
    <w:tmpl w:val="05A62CE4"/>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C06DFC"/>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02D4072"/>
    <w:multiLevelType w:val="hybridMultilevel"/>
    <w:tmpl w:val="F9E8DD90"/>
    <w:lvl w:ilvl="0" w:tplc="0B60D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710346"/>
    <w:multiLevelType w:val="hybridMultilevel"/>
    <w:tmpl w:val="83F60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0BE7B19"/>
    <w:multiLevelType w:val="hybridMultilevel"/>
    <w:tmpl w:val="13842D36"/>
    <w:lvl w:ilvl="0" w:tplc="A0208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DB44FE"/>
    <w:multiLevelType w:val="hybridMultilevel"/>
    <w:tmpl w:val="2C5AE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2626D7E"/>
    <w:multiLevelType w:val="hybridMultilevel"/>
    <w:tmpl w:val="CBFADAEE"/>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C31EFC"/>
    <w:multiLevelType w:val="hybridMultilevel"/>
    <w:tmpl w:val="1D4E9D0A"/>
    <w:lvl w:ilvl="0" w:tplc="46824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7327B70"/>
    <w:multiLevelType w:val="hybridMultilevel"/>
    <w:tmpl w:val="9BB645D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94B14D8"/>
    <w:multiLevelType w:val="hybridMultilevel"/>
    <w:tmpl w:val="B22836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97A1504"/>
    <w:multiLevelType w:val="hybridMultilevel"/>
    <w:tmpl w:val="C7E2D4EC"/>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B506F69"/>
    <w:multiLevelType w:val="hybridMultilevel"/>
    <w:tmpl w:val="D48225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BB82A96"/>
    <w:multiLevelType w:val="hybridMultilevel"/>
    <w:tmpl w:val="F6B2D3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EE86459"/>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F8E50C5"/>
    <w:multiLevelType w:val="hybridMultilevel"/>
    <w:tmpl w:val="C846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0173890"/>
    <w:multiLevelType w:val="hybridMultilevel"/>
    <w:tmpl w:val="6CF42CFA"/>
    <w:lvl w:ilvl="0" w:tplc="0409000F">
      <w:start w:val="1"/>
      <w:numFmt w:val="decimal"/>
      <w:lvlText w:val="%1."/>
      <w:lvlJc w:val="left"/>
      <w:pPr>
        <w:ind w:left="555" w:hanging="360"/>
      </w:pPr>
      <w:rPr>
        <w:rFonts w:hint="default"/>
      </w:rPr>
    </w:lvl>
    <w:lvl w:ilvl="1" w:tplc="ECBC8C42">
      <w:start w:val="1"/>
      <w:numFmt w:val="decimal"/>
      <w:lvlText w:val="%2."/>
      <w:lvlJc w:val="left"/>
      <w:pPr>
        <w:ind w:left="1035" w:hanging="360"/>
      </w:pPr>
      <w:rPr>
        <w:rFonts w:hint="default"/>
      </w:r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21">
    <w:nsid w:val="20BC744D"/>
    <w:multiLevelType w:val="hybridMultilevel"/>
    <w:tmpl w:val="1E389828"/>
    <w:lvl w:ilvl="0" w:tplc="A0208170">
      <w:start w:val="1"/>
      <w:numFmt w:val="decimal"/>
      <w:lvlText w:val="%1."/>
      <w:lvlJc w:val="left"/>
      <w:pPr>
        <w:ind w:left="64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2526E21"/>
    <w:multiLevelType w:val="hybridMultilevel"/>
    <w:tmpl w:val="476095C2"/>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2E273F0"/>
    <w:multiLevelType w:val="hybridMultilevel"/>
    <w:tmpl w:val="2BACC09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3570AF2"/>
    <w:multiLevelType w:val="hybridMultilevel"/>
    <w:tmpl w:val="3E7CA5A2"/>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41F5F52"/>
    <w:multiLevelType w:val="hybridMultilevel"/>
    <w:tmpl w:val="F3E67DC8"/>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4410A67"/>
    <w:multiLevelType w:val="hybridMultilevel"/>
    <w:tmpl w:val="BC6C0B7A"/>
    <w:lvl w:ilvl="0" w:tplc="63C280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569619F"/>
    <w:multiLevelType w:val="hybridMultilevel"/>
    <w:tmpl w:val="9A82E75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59A4851"/>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9624508"/>
    <w:multiLevelType w:val="hybridMultilevel"/>
    <w:tmpl w:val="09B48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A536C58"/>
    <w:multiLevelType w:val="hybridMultilevel"/>
    <w:tmpl w:val="4F2CC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A791BD3"/>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B033EA1"/>
    <w:multiLevelType w:val="hybridMultilevel"/>
    <w:tmpl w:val="D89464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D002291"/>
    <w:multiLevelType w:val="hybridMultilevel"/>
    <w:tmpl w:val="2DB4BC5C"/>
    <w:lvl w:ilvl="0" w:tplc="BCB62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DC04A87"/>
    <w:multiLevelType w:val="hybridMultilevel"/>
    <w:tmpl w:val="8C92557E"/>
    <w:lvl w:ilvl="0" w:tplc="F5F2F1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DE72264"/>
    <w:multiLevelType w:val="hybridMultilevel"/>
    <w:tmpl w:val="616C021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E134055"/>
    <w:multiLevelType w:val="hybridMultilevel"/>
    <w:tmpl w:val="78DE4B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FEF1513"/>
    <w:multiLevelType w:val="hybridMultilevel"/>
    <w:tmpl w:val="43742F0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1F136B6"/>
    <w:multiLevelType w:val="hybridMultilevel"/>
    <w:tmpl w:val="E0E2DD64"/>
    <w:lvl w:ilvl="0" w:tplc="F6FE1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34361F1"/>
    <w:multiLevelType w:val="hybridMultilevel"/>
    <w:tmpl w:val="18CA482A"/>
    <w:lvl w:ilvl="0" w:tplc="F2287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40E3EC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4125490"/>
    <w:multiLevelType w:val="hybridMultilevel"/>
    <w:tmpl w:val="518E18A8"/>
    <w:lvl w:ilvl="0" w:tplc="1B32B5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4BB1EB3"/>
    <w:multiLevelType w:val="hybridMultilevel"/>
    <w:tmpl w:val="EC2E4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4FB399E"/>
    <w:multiLevelType w:val="hybridMultilevel"/>
    <w:tmpl w:val="C338EA58"/>
    <w:lvl w:ilvl="0" w:tplc="1DFA4B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87D492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38EE4A10"/>
    <w:multiLevelType w:val="hybridMultilevel"/>
    <w:tmpl w:val="FD1CC584"/>
    <w:lvl w:ilvl="0" w:tplc="5EFEC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3AD071ED"/>
    <w:multiLevelType w:val="hybridMultilevel"/>
    <w:tmpl w:val="BB60F602"/>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B782C83"/>
    <w:multiLevelType w:val="hybridMultilevel"/>
    <w:tmpl w:val="9A8EB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3C845648"/>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E7F5AC3"/>
    <w:multiLevelType w:val="hybridMultilevel"/>
    <w:tmpl w:val="866C863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3F333EBB"/>
    <w:multiLevelType w:val="hybridMultilevel"/>
    <w:tmpl w:val="FAE47E70"/>
    <w:lvl w:ilvl="0" w:tplc="7584B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3F3C0FE3"/>
    <w:multiLevelType w:val="hybridMultilevel"/>
    <w:tmpl w:val="B3706068"/>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3F475A02"/>
    <w:multiLevelType w:val="hybridMultilevel"/>
    <w:tmpl w:val="6C3A64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09420D8"/>
    <w:multiLevelType w:val="hybridMultilevel"/>
    <w:tmpl w:val="72DA9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2771F3D"/>
    <w:multiLevelType w:val="hybridMultilevel"/>
    <w:tmpl w:val="57247DCA"/>
    <w:lvl w:ilvl="0" w:tplc="0409000F">
      <w:start w:val="1"/>
      <w:numFmt w:val="decimal"/>
      <w:lvlText w:val="%1."/>
      <w:lvlJc w:val="left"/>
      <w:pPr>
        <w:ind w:left="555" w:hanging="36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55">
    <w:nsid w:val="43C364D6"/>
    <w:multiLevelType w:val="hybridMultilevel"/>
    <w:tmpl w:val="44DE476E"/>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43D45AED"/>
    <w:multiLevelType w:val="hybridMultilevel"/>
    <w:tmpl w:val="5BE0F498"/>
    <w:lvl w:ilvl="0" w:tplc="0B982F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440941D4"/>
    <w:multiLevelType w:val="hybridMultilevel"/>
    <w:tmpl w:val="BEFE972E"/>
    <w:lvl w:ilvl="0" w:tplc="C908CEAE">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8">
    <w:nsid w:val="44970C7B"/>
    <w:multiLevelType w:val="hybridMultilevel"/>
    <w:tmpl w:val="082A7A70"/>
    <w:lvl w:ilvl="0" w:tplc="159C4E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453F3D00"/>
    <w:multiLevelType w:val="hybridMultilevel"/>
    <w:tmpl w:val="C9488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46BF5813"/>
    <w:multiLevelType w:val="hybridMultilevel"/>
    <w:tmpl w:val="0EA4FBF4"/>
    <w:lvl w:ilvl="0" w:tplc="8D3843DC">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486A4B72"/>
    <w:multiLevelType w:val="hybridMultilevel"/>
    <w:tmpl w:val="4C9440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491E3970"/>
    <w:multiLevelType w:val="hybridMultilevel"/>
    <w:tmpl w:val="6180D6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A624BD4"/>
    <w:multiLevelType w:val="hybridMultilevel"/>
    <w:tmpl w:val="91ECAC22"/>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4A7827E2"/>
    <w:multiLevelType w:val="hybridMultilevel"/>
    <w:tmpl w:val="A1B415B8"/>
    <w:lvl w:ilvl="0" w:tplc="4CB6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CFC2417"/>
    <w:multiLevelType w:val="hybridMultilevel"/>
    <w:tmpl w:val="5A6C7B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EF30D23"/>
    <w:multiLevelType w:val="hybridMultilevel"/>
    <w:tmpl w:val="9384CC94"/>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00A6570"/>
    <w:multiLevelType w:val="hybridMultilevel"/>
    <w:tmpl w:val="748476C4"/>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4047753"/>
    <w:multiLevelType w:val="hybridMultilevel"/>
    <w:tmpl w:val="0E1A398C"/>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54297001"/>
    <w:multiLevelType w:val="hybridMultilevel"/>
    <w:tmpl w:val="56A441B4"/>
    <w:lvl w:ilvl="0" w:tplc="F1167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49B77C9"/>
    <w:multiLevelType w:val="hybridMultilevel"/>
    <w:tmpl w:val="552E1C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4D24F6A"/>
    <w:multiLevelType w:val="hybridMultilevel"/>
    <w:tmpl w:val="91C80C94"/>
    <w:lvl w:ilvl="0" w:tplc="8D3843D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6B228F1"/>
    <w:multiLevelType w:val="hybridMultilevel"/>
    <w:tmpl w:val="D37E366E"/>
    <w:lvl w:ilvl="0" w:tplc="71C866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6B46D9A"/>
    <w:multiLevelType w:val="hybridMultilevel"/>
    <w:tmpl w:val="CD8633BE"/>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58D35152"/>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599A3543"/>
    <w:multiLevelType w:val="hybridMultilevel"/>
    <w:tmpl w:val="2736B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AE41AC7"/>
    <w:multiLevelType w:val="hybridMultilevel"/>
    <w:tmpl w:val="98F0A15C"/>
    <w:lvl w:ilvl="0" w:tplc="901CE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AED7CD6"/>
    <w:multiLevelType w:val="hybridMultilevel"/>
    <w:tmpl w:val="029EEAE4"/>
    <w:lvl w:ilvl="0" w:tplc="D5B2BB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B9F3CE9"/>
    <w:multiLevelType w:val="hybridMultilevel"/>
    <w:tmpl w:val="14F6864C"/>
    <w:lvl w:ilvl="0" w:tplc="1F3CC5CA">
      <w:start w:val="1"/>
      <w:numFmt w:val="decimal"/>
      <w:lvlText w:val="%1."/>
      <w:lvlJc w:val="left"/>
      <w:pPr>
        <w:ind w:left="360" w:hanging="360"/>
      </w:pPr>
      <w:rPr>
        <w:rFonts w:hint="default"/>
      </w:rPr>
    </w:lvl>
    <w:lvl w:ilvl="1" w:tplc="AF18E206">
      <w:start w:val="1"/>
      <w:numFmt w:val="taiwaneseCountingThousand"/>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5BB86A0D"/>
    <w:multiLevelType w:val="hybridMultilevel"/>
    <w:tmpl w:val="813EA3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5BB9123E"/>
    <w:multiLevelType w:val="hybridMultilevel"/>
    <w:tmpl w:val="05BA1C02"/>
    <w:lvl w:ilvl="0" w:tplc="5E6853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5C97510F"/>
    <w:multiLevelType w:val="hybridMultilevel"/>
    <w:tmpl w:val="DCDEED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5EBA5657"/>
    <w:multiLevelType w:val="hybridMultilevel"/>
    <w:tmpl w:val="E88C03D0"/>
    <w:lvl w:ilvl="0" w:tplc="97AA04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2E255A1"/>
    <w:multiLevelType w:val="hybridMultilevel"/>
    <w:tmpl w:val="8C5668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65DE4E1C"/>
    <w:multiLevelType w:val="hybridMultilevel"/>
    <w:tmpl w:val="56DA68BA"/>
    <w:lvl w:ilvl="0" w:tplc="FCD64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662264EC"/>
    <w:multiLevelType w:val="hybridMultilevel"/>
    <w:tmpl w:val="1000173C"/>
    <w:lvl w:ilvl="0" w:tplc="09F0B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675E46F2"/>
    <w:multiLevelType w:val="hybridMultilevel"/>
    <w:tmpl w:val="F88E190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677C4541"/>
    <w:multiLevelType w:val="hybridMultilevel"/>
    <w:tmpl w:val="CB062034"/>
    <w:lvl w:ilvl="0" w:tplc="96AAA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7FC778B"/>
    <w:multiLevelType w:val="hybridMultilevel"/>
    <w:tmpl w:val="550046A8"/>
    <w:lvl w:ilvl="0" w:tplc="8D3843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8D173CC"/>
    <w:multiLevelType w:val="hybridMultilevel"/>
    <w:tmpl w:val="76A053CC"/>
    <w:lvl w:ilvl="0" w:tplc="25E8A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C177700"/>
    <w:multiLevelType w:val="hybridMultilevel"/>
    <w:tmpl w:val="5AD63006"/>
    <w:lvl w:ilvl="0" w:tplc="4E1E41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707E72F4"/>
    <w:multiLevelType w:val="hybridMultilevel"/>
    <w:tmpl w:val="1B026F3A"/>
    <w:lvl w:ilvl="0" w:tplc="F680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70BA4E60"/>
    <w:multiLevelType w:val="hybridMultilevel"/>
    <w:tmpl w:val="1A98A89C"/>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71B02FB2"/>
    <w:multiLevelType w:val="hybridMultilevel"/>
    <w:tmpl w:val="F63032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730443BD"/>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762B31C0"/>
    <w:multiLevelType w:val="hybridMultilevel"/>
    <w:tmpl w:val="061012A6"/>
    <w:lvl w:ilvl="0" w:tplc="885EE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7794303C"/>
    <w:multiLevelType w:val="hybridMultilevel"/>
    <w:tmpl w:val="360E096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77B81F1E"/>
    <w:multiLevelType w:val="hybridMultilevel"/>
    <w:tmpl w:val="CED8E5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786870E4"/>
    <w:multiLevelType w:val="hybridMultilevel"/>
    <w:tmpl w:val="73FABE16"/>
    <w:lvl w:ilvl="0" w:tplc="1F3CC5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89B17D2"/>
    <w:multiLevelType w:val="hybridMultilevel"/>
    <w:tmpl w:val="1FAA43EE"/>
    <w:lvl w:ilvl="0" w:tplc="1F3CC5CA">
      <w:start w:val="1"/>
      <w:numFmt w:val="decimal"/>
      <w:lvlText w:val="%1."/>
      <w:lvlJc w:val="left"/>
      <w:pPr>
        <w:ind w:left="360" w:hanging="360"/>
      </w:pPr>
      <w:rPr>
        <w:rFonts w:hint="default"/>
      </w:rPr>
    </w:lvl>
    <w:lvl w:ilvl="1" w:tplc="0409000F">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7AB94D1C"/>
    <w:multiLevelType w:val="hybridMultilevel"/>
    <w:tmpl w:val="D0F82F46"/>
    <w:lvl w:ilvl="0" w:tplc="C908C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7C0C3946"/>
    <w:multiLevelType w:val="hybridMultilevel"/>
    <w:tmpl w:val="A552B52A"/>
    <w:lvl w:ilvl="0" w:tplc="F11673CE">
      <w:start w:val="1"/>
      <w:numFmt w:val="decimal"/>
      <w:lvlText w:val="%1."/>
      <w:lvlJc w:val="left"/>
      <w:pPr>
        <w:ind w:left="360" w:hanging="3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7EAF5E18"/>
    <w:multiLevelType w:val="hybridMultilevel"/>
    <w:tmpl w:val="10B8C8F4"/>
    <w:lvl w:ilvl="0" w:tplc="15B64A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7"/>
  </w:num>
  <w:num w:numId="2">
    <w:abstractNumId w:val="50"/>
  </w:num>
  <w:num w:numId="3">
    <w:abstractNumId w:val="80"/>
  </w:num>
  <w:num w:numId="4">
    <w:abstractNumId w:val="9"/>
  </w:num>
  <w:num w:numId="5">
    <w:abstractNumId w:val="21"/>
  </w:num>
  <w:num w:numId="6">
    <w:abstractNumId w:val="26"/>
  </w:num>
  <w:num w:numId="7">
    <w:abstractNumId w:val="38"/>
  </w:num>
  <w:num w:numId="8">
    <w:abstractNumId w:val="41"/>
  </w:num>
  <w:num w:numId="9">
    <w:abstractNumId w:val="4"/>
  </w:num>
  <w:num w:numId="10">
    <w:abstractNumId w:val="90"/>
  </w:num>
  <w:num w:numId="11">
    <w:abstractNumId w:val="12"/>
  </w:num>
  <w:num w:numId="12">
    <w:abstractNumId w:val="33"/>
  </w:num>
  <w:num w:numId="13">
    <w:abstractNumId w:val="89"/>
  </w:num>
  <w:num w:numId="14">
    <w:abstractNumId w:val="43"/>
  </w:num>
  <w:num w:numId="15">
    <w:abstractNumId w:val="58"/>
  </w:num>
  <w:num w:numId="16">
    <w:abstractNumId w:val="84"/>
  </w:num>
  <w:num w:numId="17">
    <w:abstractNumId w:val="34"/>
  </w:num>
  <w:num w:numId="18">
    <w:abstractNumId w:val="7"/>
  </w:num>
  <w:num w:numId="19">
    <w:abstractNumId w:val="76"/>
  </w:num>
  <w:num w:numId="20">
    <w:abstractNumId w:val="95"/>
  </w:num>
  <w:num w:numId="21">
    <w:abstractNumId w:val="2"/>
  </w:num>
  <w:num w:numId="22">
    <w:abstractNumId w:val="82"/>
  </w:num>
  <w:num w:numId="23">
    <w:abstractNumId w:val="72"/>
  </w:num>
  <w:num w:numId="24">
    <w:abstractNumId w:val="1"/>
  </w:num>
  <w:num w:numId="25">
    <w:abstractNumId w:val="64"/>
  </w:num>
  <w:num w:numId="26">
    <w:abstractNumId w:val="39"/>
  </w:num>
  <w:num w:numId="27">
    <w:abstractNumId w:val="85"/>
  </w:num>
  <w:num w:numId="28">
    <w:abstractNumId w:val="5"/>
  </w:num>
  <w:num w:numId="29">
    <w:abstractNumId w:val="11"/>
  </w:num>
  <w:num w:numId="30">
    <w:abstractNumId w:val="22"/>
  </w:num>
  <w:num w:numId="31">
    <w:abstractNumId w:val="102"/>
  </w:num>
  <w:num w:numId="32">
    <w:abstractNumId w:val="96"/>
  </w:num>
  <w:num w:numId="33">
    <w:abstractNumId w:val="61"/>
  </w:num>
  <w:num w:numId="34">
    <w:abstractNumId w:val="13"/>
  </w:num>
  <w:num w:numId="35">
    <w:abstractNumId w:val="92"/>
  </w:num>
  <w:num w:numId="36">
    <w:abstractNumId w:val="37"/>
  </w:num>
  <w:num w:numId="37">
    <w:abstractNumId w:val="63"/>
  </w:num>
  <w:num w:numId="38">
    <w:abstractNumId w:val="100"/>
  </w:num>
  <w:num w:numId="39">
    <w:abstractNumId w:val="68"/>
  </w:num>
  <w:num w:numId="40">
    <w:abstractNumId w:val="86"/>
  </w:num>
  <w:num w:numId="41">
    <w:abstractNumId w:val="27"/>
  </w:num>
  <w:num w:numId="42">
    <w:abstractNumId w:val="57"/>
  </w:num>
  <w:num w:numId="43">
    <w:abstractNumId w:val="67"/>
  </w:num>
  <w:num w:numId="44">
    <w:abstractNumId w:val="40"/>
  </w:num>
  <w:num w:numId="45">
    <w:abstractNumId w:val="46"/>
  </w:num>
  <w:num w:numId="46">
    <w:abstractNumId w:val="51"/>
  </w:num>
  <w:num w:numId="47">
    <w:abstractNumId w:val="55"/>
  </w:num>
  <w:num w:numId="48">
    <w:abstractNumId w:val="101"/>
  </w:num>
  <w:num w:numId="49">
    <w:abstractNumId w:val="71"/>
  </w:num>
  <w:num w:numId="50">
    <w:abstractNumId w:val="18"/>
  </w:num>
  <w:num w:numId="51">
    <w:abstractNumId w:val="69"/>
  </w:num>
  <w:num w:numId="52">
    <w:abstractNumId w:val="66"/>
  </w:num>
  <w:num w:numId="53">
    <w:abstractNumId w:val="23"/>
  </w:num>
  <w:num w:numId="54">
    <w:abstractNumId w:val="35"/>
  </w:num>
  <w:num w:numId="55">
    <w:abstractNumId w:val="49"/>
  </w:num>
  <w:num w:numId="56">
    <w:abstractNumId w:val="73"/>
  </w:num>
  <w:num w:numId="57">
    <w:abstractNumId w:val="98"/>
  </w:num>
  <w:num w:numId="58">
    <w:abstractNumId w:val="78"/>
  </w:num>
  <w:num w:numId="59">
    <w:abstractNumId w:val="44"/>
  </w:num>
  <w:num w:numId="60">
    <w:abstractNumId w:val="56"/>
  </w:num>
  <w:num w:numId="61">
    <w:abstractNumId w:val="25"/>
  </w:num>
  <w:num w:numId="62">
    <w:abstractNumId w:val="28"/>
  </w:num>
  <w:num w:numId="63">
    <w:abstractNumId w:val="74"/>
  </w:num>
  <w:num w:numId="64">
    <w:abstractNumId w:val="48"/>
  </w:num>
  <w:num w:numId="65">
    <w:abstractNumId w:val="31"/>
  </w:num>
  <w:num w:numId="66">
    <w:abstractNumId w:val="87"/>
  </w:num>
  <w:num w:numId="67">
    <w:abstractNumId w:val="79"/>
  </w:num>
  <w:num w:numId="68">
    <w:abstractNumId w:val="17"/>
  </w:num>
  <w:num w:numId="69">
    <w:abstractNumId w:val="0"/>
  </w:num>
  <w:num w:numId="70">
    <w:abstractNumId w:val="19"/>
  </w:num>
  <w:num w:numId="71">
    <w:abstractNumId w:val="10"/>
  </w:num>
  <w:num w:numId="72">
    <w:abstractNumId w:val="59"/>
  </w:num>
  <w:num w:numId="73">
    <w:abstractNumId w:val="97"/>
  </w:num>
  <w:num w:numId="74">
    <w:abstractNumId w:val="32"/>
  </w:num>
  <w:num w:numId="75">
    <w:abstractNumId w:val="83"/>
  </w:num>
  <w:num w:numId="76">
    <w:abstractNumId w:val="29"/>
  </w:num>
  <w:num w:numId="77">
    <w:abstractNumId w:val="81"/>
  </w:num>
  <w:num w:numId="78">
    <w:abstractNumId w:val="14"/>
  </w:num>
  <w:num w:numId="79">
    <w:abstractNumId w:val="36"/>
  </w:num>
  <w:num w:numId="80">
    <w:abstractNumId w:val="3"/>
  </w:num>
  <w:num w:numId="81">
    <w:abstractNumId w:val="70"/>
  </w:num>
  <w:num w:numId="82">
    <w:abstractNumId w:val="75"/>
  </w:num>
  <w:num w:numId="83">
    <w:abstractNumId w:val="53"/>
  </w:num>
  <w:num w:numId="84">
    <w:abstractNumId w:val="62"/>
  </w:num>
  <w:num w:numId="85">
    <w:abstractNumId w:val="65"/>
  </w:num>
  <w:num w:numId="86">
    <w:abstractNumId w:val="8"/>
  </w:num>
  <w:num w:numId="87">
    <w:abstractNumId w:val="42"/>
  </w:num>
  <w:num w:numId="88">
    <w:abstractNumId w:val="47"/>
  </w:num>
  <w:num w:numId="89">
    <w:abstractNumId w:val="30"/>
  </w:num>
  <w:num w:numId="90">
    <w:abstractNumId w:val="52"/>
  </w:num>
  <w:num w:numId="91">
    <w:abstractNumId w:val="16"/>
  </w:num>
  <w:num w:numId="92">
    <w:abstractNumId w:val="24"/>
  </w:num>
  <w:num w:numId="93">
    <w:abstractNumId w:val="20"/>
  </w:num>
  <w:num w:numId="94">
    <w:abstractNumId w:val="54"/>
  </w:num>
  <w:num w:numId="95">
    <w:abstractNumId w:val="15"/>
  </w:num>
  <w:num w:numId="96">
    <w:abstractNumId w:val="93"/>
  </w:num>
  <w:num w:numId="97">
    <w:abstractNumId w:val="60"/>
  </w:num>
  <w:num w:numId="98">
    <w:abstractNumId w:val="99"/>
  </w:num>
  <w:num w:numId="99">
    <w:abstractNumId w:val="94"/>
  </w:num>
  <w:num w:numId="100">
    <w:abstractNumId w:val="6"/>
  </w:num>
  <w:num w:numId="101">
    <w:abstractNumId w:val="91"/>
  </w:num>
  <w:num w:numId="102">
    <w:abstractNumId w:val="88"/>
  </w:num>
  <w:num w:numId="103">
    <w:abstractNumId w:val="4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F8"/>
    <w:rsid w:val="00003244"/>
    <w:rsid w:val="00004711"/>
    <w:rsid w:val="00012688"/>
    <w:rsid w:val="00013F9B"/>
    <w:rsid w:val="00041DD3"/>
    <w:rsid w:val="00075EB9"/>
    <w:rsid w:val="00094CBB"/>
    <w:rsid w:val="000A0B48"/>
    <w:rsid w:val="000B7AFA"/>
    <w:rsid w:val="000D0F71"/>
    <w:rsid w:val="00115693"/>
    <w:rsid w:val="00120F3D"/>
    <w:rsid w:val="0015227D"/>
    <w:rsid w:val="00166094"/>
    <w:rsid w:val="0019017A"/>
    <w:rsid w:val="001A276F"/>
    <w:rsid w:val="001A56EE"/>
    <w:rsid w:val="001B7184"/>
    <w:rsid w:val="001E435C"/>
    <w:rsid w:val="00210095"/>
    <w:rsid w:val="0021590F"/>
    <w:rsid w:val="00225EC1"/>
    <w:rsid w:val="00227C4D"/>
    <w:rsid w:val="00241993"/>
    <w:rsid w:val="00281EDC"/>
    <w:rsid w:val="002930A4"/>
    <w:rsid w:val="00297C5B"/>
    <w:rsid w:val="002A4AE6"/>
    <w:rsid w:val="002C471E"/>
    <w:rsid w:val="002D2406"/>
    <w:rsid w:val="002E3282"/>
    <w:rsid w:val="002F4B0B"/>
    <w:rsid w:val="00334A0D"/>
    <w:rsid w:val="00335BB2"/>
    <w:rsid w:val="003B19AB"/>
    <w:rsid w:val="003D66B6"/>
    <w:rsid w:val="00410D4B"/>
    <w:rsid w:val="00433D57"/>
    <w:rsid w:val="004578C1"/>
    <w:rsid w:val="00457994"/>
    <w:rsid w:val="00480E9D"/>
    <w:rsid w:val="004856D6"/>
    <w:rsid w:val="004A2175"/>
    <w:rsid w:val="004B3854"/>
    <w:rsid w:val="004B72F8"/>
    <w:rsid w:val="004C3FDA"/>
    <w:rsid w:val="004D4350"/>
    <w:rsid w:val="00514F6F"/>
    <w:rsid w:val="00527203"/>
    <w:rsid w:val="00543A6B"/>
    <w:rsid w:val="00576E5C"/>
    <w:rsid w:val="00587F02"/>
    <w:rsid w:val="00590D6D"/>
    <w:rsid w:val="005950D6"/>
    <w:rsid w:val="005B7D67"/>
    <w:rsid w:val="006131BD"/>
    <w:rsid w:val="0064120F"/>
    <w:rsid w:val="00673AC1"/>
    <w:rsid w:val="00681E27"/>
    <w:rsid w:val="00692677"/>
    <w:rsid w:val="0069326B"/>
    <w:rsid w:val="006960F8"/>
    <w:rsid w:val="006A1FD5"/>
    <w:rsid w:val="006D34E5"/>
    <w:rsid w:val="00700FBA"/>
    <w:rsid w:val="007426C3"/>
    <w:rsid w:val="00760104"/>
    <w:rsid w:val="00766E10"/>
    <w:rsid w:val="007819BE"/>
    <w:rsid w:val="00786217"/>
    <w:rsid w:val="00796CCC"/>
    <w:rsid w:val="007B5DDD"/>
    <w:rsid w:val="007C1A9A"/>
    <w:rsid w:val="007E0FB4"/>
    <w:rsid w:val="007E4CE9"/>
    <w:rsid w:val="008179B9"/>
    <w:rsid w:val="00870A92"/>
    <w:rsid w:val="00876649"/>
    <w:rsid w:val="00884DA9"/>
    <w:rsid w:val="00887AE6"/>
    <w:rsid w:val="008B525C"/>
    <w:rsid w:val="008C24F7"/>
    <w:rsid w:val="008D1473"/>
    <w:rsid w:val="008D492F"/>
    <w:rsid w:val="008E6DE5"/>
    <w:rsid w:val="008F7A95"/>
    <w:rsid w:val="00900BCF"/>
    <w:rsid w:val="009044BB"/>
    <w:rsid w:val="0090685D"/>
    <w:rsid w:val="00912F95"/>
    <w:rsid w:val="00915AF5"/>
    <w:rsid w:val="00922437"/>
    <w:rsid w:val="009258A3"/>
    <w:rsid w:val="00934E4A"/>
    <w:rsid w:val="00942F93"/>
    <w:rsid w:val="00967027"/>
    <w:rsid w:val="00983F90"/>
    <w:rsid w:val="00987755"/>
    <w:rsid w:val="009B684F"/>
    <w:rsid w:val="009C64AC"/>
    <w:rsid w:val="009F58F7"/>
    <w:rsid w:val="00A10750"/>
    <w:rsid w:val="00A33C2F"/>
    <w:rsid w:val="00A70F26"/>
    <w:rsid w:val="00A761E6"/>
    <w:rsid w:val="00AA5644"/>
    <w:rsid w:val="00AB64CD"/>
    <w:rsid w:val="00AC5D53"/>
    <w:rsid w:val="00AD1093"/>
    <w:rsid w:val="00AD53AD"/>
    <w:rsid w:val="00AE342B"/>
    <w:rsid w:val="00B52AA2"/>
    <w:rsid w:val="00B676DC"/>
    <w:rsid w:val="00B73BC5"/>
    <w:rsid w:val="00B7415B"/>
    <w:rsid w:val="00B86C38"/>
    <w:rsid w:val="00BC4E65"/>
    <w:rsid w:val="00BD677C"/>
    <w:rsid w:val="00C01951"/>
    <w:rsid w:val="00C4664E"/>
    <w:rsid w:val="00C87018"/>
    <w:rsid w:val="00C907D4"/>
    <w:rsid w:val="00CA4258"/>
    <w:rsid w:val="00D10914"/>
    <w:rsid w:val="00D2137F"/>
    <w:rsid w:val="00D409E7"/>
    <w:rsid w:val="00D43F0A"/>
    <w:rsid w:val="00D44CBC"/>
    <w:rsid w:val="00D63297"/>
    <w:rsid w:val="00D66C14"/>
    <w:rsid w:val="00D8193B"/>
    <w:rsid w:val="00D85911"/>
    <w:rsid w:val="00D912ED"/>
    <w:rsid w:val="00D93129"/>
    <w:rsid w:val="00D97BAE"/>
    <w:rsid w:val="00DC18FB"/>
    <w:rsid w:val="00DD5A65"/>
    <w:rsid w:val="00DD5D5E"/>
    <w:rsid w:val="00E2261C"/>
    <w:rsid w:val="00E345DA"/>
    <w:rsid w:val="00E4474A"/>
    <w:rsid w:val="00E50DE8"/>
    <w:rsid w:val="00E7352A"/>
    <w:rsid w:val="00EB7AD8"/>
    <w:rsid w:val="00F05B5D"/>
    <w:rsid w:val="00F477C2"/>
    <w:rsid w:val="00F54B42"/>
    <w:rsid w:val="00F57F53"/>
    <w:rsid w:val="00F66A72"/>
    <w:rsid w:val="00F70A6B"/>
    <w:rsid w:val="00F73B33"/>
    <w:rsid w:val="00F91261"/>
    <w:rsid w:val="00F9796A"/>
    <w:rsid w:val="00FB27AA"/>
    <w:rsid w:val="00FB3CFD"/>
    <w:rsid w:val="00FD5FE6"/>
    <w:rsid w:val="00FE18C3"/>
    <w:rsid w:val="00FE1D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0F8"/>
    <w:rPr>
      <w:color w:val="0000FF"/>
      <w:u w:val="single"/>
    </w:rPr>
  </w:style>
  <w:style w:type="character" w:styleId="a4">
    <w:name w:val="FollowedHyperlink"/>
    <w:basedOn w:val="a0"/>
    <w:uiPriority w:val="99"/>
    <w:semiHidden/>
    <w:unhideWhenUsed/>
    <w:rsid w:val="006960F8"/>
    <w:rPr>
      <w:color w:val="800080"/>
      <w:u w:val="single"/>
    </w:rPr>
  </w:style>
  <w:style w:type="paragraph" w:customStyle="1" w:styleId="font5">
    <w:name w:val="font5"/>
    <w:basedOn w:val="a"/>
    <w:rsid w:val="006960F8"/>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960F8"/>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65">
    <w:name w:val="xl65"/>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8">
    <w:name w:val="xl68"/>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
    <w:rsid w:val="006960F8"/>
    <w:pPr>
      <w:widowControl/>
      <w:spacing w:before="100" w:beforeAutospacing="1" w:after="100" w:afterAutospacing="1"/>
    </w:pPr>
    <w:rPr>
      <w:rFonts w:ascii="標楷體" w:eastAsia="標楷體" w:hAnsi="標楷體" w:cs="新細明體"/>
      <w:color w:val="FF0000"/>
      <w:kern w:val="0"/>
      <w:szCs w:val="24"/>
    </w:rPr>
  </w:style>
  <w:style w:type="paragraph" w:customStyle="1" w:styleId="xl70">
    <w:name w:val="xl70"/>
    <w:basedOn w:val="a"/>
    <w:rsid w:val="006960F8"/>
    <w:pPr>
      <w:widowControl/>
      <w:spacing w:before="100" w:beforeAutospacing="1" w:after="100" w:afterAutospacing="1"/>
    </w:pPr>
    <w:rPr>
      <w:rFonts w:ascii="標楷體" w:eastAsia="標楷體" w:hAnsi="標楷體" w:cs="新細明體"/>
      <w:kern w:val="0"/>
      <w:sz w:val="20"/>
      <w:szCs w:val="20"/>
    </w:rPr>
  </w:style>
  <w:style w:type="paragraph" w:customStyle="1" w:styleId="xl71">
    <w:name w:val="xl71"/>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2">
    <w:name w:val="xl72"/>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4">
    <w:name w:val="xl74"/>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76">
    <w:name w:val="xl76"/>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7">
    <w:name w:val="xl77"/>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79">
    <w:name w:val="xl7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0">
    <w:name w:val="xl80"/>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1">
    <w:name w:val="xl81"/>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82">
    <w:name w:val="xl8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3">
    <w:name w:val="xl8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4">
    <w:name w:val="xl8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
    <w:rsid w:val="006960F8"/>
    <w:pPr>
      <w:widowControl/>
      <w:pBdr>
        <w:top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87">
    <w:name w:val="xl87"/>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8">
    <w:name w:val="xl88"/>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9">
    <w:name w:val="xl8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90">
    <w:name w:val="xl90"/>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1">
    <w:name w:val="xl91"/>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93">
    <w:name w:val="xl9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4">
    <w:name w:val="xl9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5">
    <w:name w:val="xl9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6">
    <w:name w:val="xl96"/>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7">
    <w:name w:val="xl97"/>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8">
    <w:name w:val="xl98"/>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99">
    <w:name w:val="xl99"/>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0">
    <w:name w:val="xl100"/>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1">
    <w:name w:val="xl101"/>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2">
    <w:name w:val="xl102"/>
    <w:basedOn w:val="a"/>
    <w:rsid w:val="006960F8"/>
    <w:pPr>
      <w:widowControl/>
      <w:pBdr>
        <w:bottom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03">
    <w:name w:val="xl103"/>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4">
    <w:name w:val="xl104"/>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5">
    <w:name w:val="xl105"/>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kern w:val="0"/>
      <w:szCs w:val="24"/>
    </w:rPr>
  </w:style>
  <w:style w:type="paragraph" w:styleId="a5">
    <w:name w:val="List Paragraph"/>
    <w:basedOn w:val="a"/>
    <w:uiPriority w:val="34"/>
    <w:qFormat/>
    <w:rsid w:val="00DC18FB"/>
    <w:pPr>
      <w:ind w:leftChars="200" w:left="480"/>
    </w:pPr>
  </w:style>
  <w:style w:type="paragraph" w:styleId="a6">
    <w:name w:val="header"/>
    <w:basedOn w:val="a"/>
    <w:link w:val="a7"/>
    <w:uiPriority w:val="99"/>
    <w:unhideWhenUsed/>
    <w:rsid w:val="00AD1093"/>
    <w:pPr>
      <w:tabs>
        <w:tab w:val="center" w:pos="4153"/>
        <w:tab w:val="right" w:pos="8306"/>
      </w:tabs>
      <w:snapToGrid w:val="0"/>
    </w:pPr>
    <w:rPr>
      <w:sz w:val="20"/>
      <w:szCs w:val="20"/>
    </w:rPr>
  </w:style>
  <w:style w:type="character" w:customStyle="1" w:styleId="a7">
    <w:name w:val="頁首 字元"/>
    <w:basedOn w:val="a0"/>
    <w:link w:val="a6"/>
    <w:uiPriority w:val="99"/>
    <w:rsid w:val="00AD1093"/>
    <w:rPr>
      <w:sz w:val="20"/>
      <w:szCs w:val="20"/>
    </w:rPr>
  </w:style>
  <w:style w:type="paragraph" w:styleId="a8">
    <w:name w:val="footer"/>
    <w:basedOn w:val="a"/>
    <w:link w:val="a9"/>
    <w:uiPriority w:val="99"/>
    <w:unhideWhenUsed/>
    <w:rsid w:val="00AD1093"/>
    <w:pPr>
      <w:tabs>
        <w:tab w:val="center" w:pos="4153"/>
        <w:tab w:val="right" w:pos="8306"/>
      </w:tabs>
      <w:snapToGrid w:val="0"/>
    </w:pPr>
    <w:rPr>
      <w:sz w:val="20"/>
      <w:szCs w:val="20"/>
    </w:rPr>
  </w:style>
  <w:style w:type="character" w:customStyle="1" w:styleId="a9">
    <w:name w:val="頁尾 字元"/>
    <w:basedOn w:val="a0"/>
    <w:link w:val="a8"/>
    <w:uiPriority w:val="99"/>
    <w:rsid w:val="00AD1093"/>
    <w:rPr>
      <w:sz w:val="20"/>
      <w:szCs w:val="20"/>
    </w:rPr>
  </w:style>
  <w:style w:type="paragraph" w:styleId="aa">
    <w:name w:val="Balloon Text"/>
    <w:basedOn w:val="a"/>
    <w:link w:val="ab"/>
    <w:uiPriority w:val="99"/>
    <w:semiHidden/>
    <w:unhideWhenUsed/>
    <w:rsid w:val="00587F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87F0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0F8"/>
    <w:rPr>
      <w:color w:val="0000FF"/>
      <w:u w:val="single"/>
    </w:rPr>
  </w:style>
  <w:style w:type="character" w:styleId="a4">
    <w:name w:val="FollowedHyperlink"/>
    <w:basedOn w:val="a0"/>
    <w:uiPriority w:val="99"/>
    <w:semiHidden/>
    <w:unhideWhenUsed/>
    <w:rsid w:val="006960F8"/>
    <w:rPr>
      <w:color w:val="800080"/>
      <w:u w:val="single"/>
    </w:rPr>
  </w:style>
  <w:style w:type="paragraph" w:customStyle="1" w:styleId="font5">
    <w:name w:val="font5"/>
    <w:basedOn w:val="a"/>
    <w:rsid w:val="006960F8"/>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
    <w:rsid w:val="006960F8"/>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65">
    <w:name w:val="xl65"/>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6">
    <w:name w:val="xl66"/>
    <w:basedOn w:val="a"/>
    <w:rsid w:val="006960F8"/>
    <w:pPr>
      <w:widowControl/>
      <w:spacing w:before="100" w:beforeAutospacing="1" w:after="100" w:afterAutospacing="1"/>
    </w:pPr>
    <w:rPr>
      <w:rFonts w:ascii="標楷體" w:eastAsia="標楷體" w:hAnsi="標楷體" w:cs="新細明體"/>
      <w:kern w:val="0"/>
      <w:szCs w:val="24"/>
    </w:rPr>
  </w:style>
  <w:style w:type="paragraph" w:customStyle="1" w:styleId="xl67">
    <w:name w:val="xl67"/>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8">
    <w:name w:val="xl68"/>
    <w:basedOn w:val="a"/>
    <w:rsid w:val="006960F8"/>
    <w:pPr>
      <w:widowControl/>
      <w:spacing w:before="100" w:beforeAutospacing="1" w:after="100" w:afterAutospacing="1"/>
      <w:jc w:val="center"/>
    </w:pPr>
    <w:rPr>
      <w:rFonts w:ascii="標楷體" w:eastAsia="標楷體" w:hAnsi="標楷體" w:cs="新細明體"/>
      <w:kern w:val="0"/>
      <w:szCs w:val="24"/>
    </w:rPr>
  </w:style>
  <w:style w:type="paragraph" w:customStyle="1" w:styleId="xl69">
    <w:name w:val="xl69"/>
    <w:basedOn w:val="a"/>
    <w:rsid w:val="006960F8"/>
    <w:pPr>
      <w:widowControl/>
      <w:spacing w:before="100" w:beforeAutospacing="1" w:after="100" w:afterAutospacing="1"/>
    </w:pPr>
    <w:rPr>
      <w:rFonts w:ascii="標楷體" w:eastAsia="標楷體" w:hAnsi="標楷體" w:cs="新細明體"/>
      <w:color w:val="FF0000"/>
      <w:kern w:val="0"/>
      <w:szCs w:val="24"/>
    </w:rPr>
  </w:style>
  <w:style w:type="paragraph" w:customStyle="1" w:styleId="xl70">
    <w:name w:val="xl70"/>
    <w:basedOn w:val="a"/>
    <w:rsid w:val="006960F8"/>
    <w:pPr>
      <w:widowControl/>
      <w:spacing w:before="100" w:beforeAutospacing="1" w:after="100" w:afterAutospacing="1"/>
    </w:pPr>
    <w:rPr>
      <w:rFonts w:ascii="標楷體" w:eastAsia="標楷體" w:hAnsi="標楷體" w:cs="新細明體"/>
      <w:kern w:val="0"/>
      <w:sz w:val="20"/>
      <w:szCs w:val="20"/>
    </w:rPr>
  </w:style>
  <w:style w:type="paragraph" w:customStyle="1" w:styleId="xl71">
    <w:name w:val="xl71"/>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2">
    <w:name w:val="xl72"/>
    <w:basedOn w:val="a"/>
    <w:rsid w:val="006960F8"/>
    <w:pPr>
      <w:widowControl/>
      <w:spacing w:before="100" w:beforeAutospacing="1" w:after="100" w:afterAutospacing="1"/>
      <w:jc w:val="center"/>
    </w:pPr>
    <w:rPr>
      <w:rFonts w:ascii="標楷體" w:eastAsia="標楷體" w:hAnsi="標楷體" w:cs="新細明體"/>
      <w:kern w:val="0"/>
      <w:sz w:val="20"/>
      <w:szCs w:val="20"/>
    </w:rPr>
  </w:style>
  <w:style w:type="paragraph" w:customStyle="1" w:styleId="xl73">
    <w:name w:val="xl73"/>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4">
    <w:name w:val="xl74"/>
    <w:basedOn w:val="a"/>
    <w:rsid w:val="006960F8"/>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pPr>
    <w:rPr>
      <w:rFonts w:ascii="標楷體" w:eastAsia="標楷體" w:hAnsi="標楷體" w:cs="新細明體"/>
      <w:b/>
      <w:bCs/>
      <w:kern w:val="0"/>
      <w:sz w:val="20"/>
      <w:szCs w:val="20"/>
    </w:rPr>
  </w:style>
  <w:style w:type="paragraph" w:customStyle="1" w:styleId="xl75">
    <w:name w:val="xl7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76">
    <w:name w:val="xl76"/>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77">
    <w:name w:val="xl77"/>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78">
    <w:name w:val="xl78"/>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79">
    <w:name w:val="xl7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0">
    <w:name w:val="xl80"/>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20"/>
      <w:szCs w:val="20"/>
    </w:rPr>
  </w:style>
  <w:style w:type="paragraph" w:customStyle="1" w:styleId="xl81">
    <w:name w:val="xl81"/>
    <w:basedOn w:val="a"/>
    <w:rsid w:val="006960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標楷體" w:eastAsia="標楷體" w:hAnsi="標楷體" w:cs="新細明體"/>
      <w:kern w:val="0"/>
      <w:sz w:val="20"/>
      <w:szCs w:val="20"/>
    </w:rPr>
  </w:style>
  <w:style w:type="paragraph" w:customStyle="1" w:styleId="xl82">
    <w:name w:val="xl8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3">
    <w:name w:val="xl8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4">
    <w:name w:val="xl8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5">
    <w:name w:val="xl8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6">
    <w:name w:val="xl86"/>
    <w:basedOn w:val="a"/>
    <w:rsid w:val="006960F8"/>
    <w:pPr>
      <w:widowControl/>
      <w:pBdr>
        <w:top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87">
    <w:name w:val="xl87"/>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8">
    <w:name w:val="xl88"/>
    <w:basedOn w:val="a"/>
    <w:rsid w:val="006960F8"/>
    <w:pPr>
      <w:widowControl/>
      <w:pBdr>
        <w:top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89">
    <w:name w:val="xl89"/>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 w:val="20"/>
      <w:szCs w:val="20"/>
    </w:rPr>
  </w:style>
  <w:style w:type="paragraph" w:customStyle="1" w:styleId="xl90">
    <w:name w:val="xl90"/>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1">
    <w:name w:val="xl91"/>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92">
    <w:name w:val="xl92"/>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 w:val="20"/>
      <w:szCs w:val="20"/>
    </w:rPr>
  </w:style>
  <w:style w:type="paragraph" w:customStyle="1" w:styleId="xl93">
    <w:name w:val="xl93"/>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4">
    <w:name w:val="xl94"/>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5">
    <w:name w:val="xl95"/>
    <w:basedOn w:val="a"/>
    <w:rsid w:val="006960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color w:val="FF0000"/>
      <w:kern w:val="0"/>
      <w:sz w:val="20"/>
      <w:szCs w:val="20"/>
    </w:rPr>
  </w:style>
  <w:style w:type="paragraph" w:customStyle="1" w:styleId="xl96">
    <w:name w:val="xl96"/>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7">
    <w:name w:val="xl97"/>
    <w:basedOn w:val="a"/>
    <w:rsid w:val="006960F8"/>
    <w:pPr>
      <w:widowControl/>
      <w:spacing w:before="100" w:beforeAutospacing="1" w:after="100" w:afterAutospacing="1"/>
      <w:jc w:val="center"/>
    </w:pPr>
    <w:rPr>
      <w:rFonts w:ascii="標楷體" w:eastAsia="標楷體" w:hAnsi="標楷體" w:cs="新細明體"/>
      <w:b/>
      <w:bCs/>
      <w:kern w:val="0"/>
      <w:sz w:val="36"/>
      <w:szCs w:val="36"/>
    </w:rPr>
  </w:style>
  <w:style w:type="paragraph" w:customStyle="1" w:styleId="xl98">
    <w:name w:val="xl98"/>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99">
    <w:name w:val="xl99"/>
    <w:basedOn w:val="a"/>
    <w:rsid w:val="006960F8"/>
    <w:pPr>
      <w:widowControl/>
      <w:pBdr>
        <w:top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0">
    <w:name w:val="xl100"/>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1">
    <w:name w:val="xl101"/>
    <w:basedOn w:val="a"/>
    <w:rsid w:val="006960F8"/>
    <w:pPr>
      <w:widowControl/>
      <w:pBdr>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2">
    <w:name w:val="xl102"/>
    <w:basedOn w:val="a"/>
    <w:rsid w:val="006960F8"/>
    <w:pPr>
      <w:widowControl/>
      <w:pBdr>
        <w:bottom w:val="single" w:sz="4" w:space="0" w:color="auto"/>
      </w:pBdr>
      <w:spacing w:before="100" w:beforeAutospacing="1" w:after="100" w:afterAutospacing="1"/>
    </w:pPr>
    <w:rPr>
      <w:rFonts w:ascii="標楷體" w:eastAsia="標楷體" w:hAnsi="標楷體" w:cs="新細明體"/>
      <w:kern w:val="0"/>
      <w:szCs w:val="24"/>
    </w:rPr>
  </w:style>
  <w:style w:type="paragraph" w:customStyle="1" w:styleId="xl103">
    <w:name w:val="xl103"/>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4">
    <w:name w:val="xl104"/>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b/>
      <w:bCs/>
      <w:kern w:val="0"/>
      <w:szCs w:val="24"/>
    </w:rPr>
  </w:style>
  <w:style w:type="paragraph" w:customStyle="1" w:styleId="xl105">
    <w:name w:val="xl105"/>
    <w:basedOn w:val="a"/>
    <w:rsid w:val="006960F8"/>
    <w:pPr>
      <w:widowControl/>
      <w:pBdr>
        <w:top w:val="single" w:sz="4" w:space="0" w:color="auto"/>
        <w:bottom w:val="single" w:sz="4" w:space="0" w:color="auto"/>
      </w:pBdr>
      <w:spacing w:before="100" w:beforeAutospacing="1" w:after="100" w:afterAutospacing="1"/>
    </w:pPr>
    <w:rPr>
      <w:rFonts w:ascii="標楷體" w:eastAsia="標楷體" w:hAnsi="標楷體" w:cs="新細明體"/>
      <w:kern w:val="0"/>
      <w:szCs w:val="24"/>
    </w:rPr>
  </w:style>
  <w:style w:type="paragraph" w:styleId="a5">
    <w:name w:val="List Paragraph"/>
    <w:basedOn w:val="a"/>
    <w:uiPriority w:val="34"/>
    <w:qFormat/>
    <w:rsid w:val="00DC18FB"/>
    <w:pPr>
      <w:ind w:leftChars="200" w:left="480"/>
    </w:pPr>
  </w:style>
  <w:style w:type="paragraph" w:styleId="a6">
    <w:name w:val="header"/>
    <w:basedOn w:val="a"/>
    <w:link w:val="a7"/>
    <w:uiPriority w:val="99"/>
    <w:unhideWhenUsed/>
    <w:rsid w:val="00AD1093"/>
    <w:pPr>
      <w:tabs>
        <w:tab w:val="center" w:pos="4153"/>
        <w:tab w:val="right" w:pos="8306"/>
      </w:tabs>
      <w:snapToGrid w:val="0"/>
    </w:pPr>
    <w:rPr>
      <w:sz w:val="20"/>
      <w:szCs w:val="20"/>
    </w:rPr>
  </w:style>
  <w:style w:type="character" w:customStyle="1" w:styleId="a7">
    <w:name w:val="頁首 字元"/>
    <w:basedOn w:val="a0"/>
    <w:link w:val="a6"/>
    <w:uiPriority w:val="99"/>
    <w:rsid w:val="00AD1093"/>
    <w:rPr>
      <w:sz w:val="20"/>
      <w:szCs w:val="20"/>
    </w:rPr>
  </w:style>
  <w:style w:type="paragraph" w:styleId="a8">
    <w:name w:val="footer"/>
    <w:basedOn w:val="a"/>
    <w:link w:val="a9"/>
    <w:uiPriority w:val="99"/>
    <w:unhideWhenUsed/>
    <w:rsid w:val="00AD1093"/>
    <w:pPr>
      <w:tabs>
        <w:tab w:val="center" w:pos="4153"/>
        <w:tab w:val="right" w:pos="8306"/>
      </w:tabs>
      <w:snapToGrid w:val="0"/>
    </w:pPr>
    <w:rPr>
      <w:sz w:val="20"/>
      <w:szCs w:val="20"/>
    </w:rPr>
  </w:style>
  <w:style w:type="character" w:customStyle="1" w:styleId="a9">
    <w:name w:val="頁尾 字元"/>
    <w:basedOn w:val="a0"/>
    <w:link w:val="a8"/>
    <w:uiPriority w:val="99"/>
    <w:rsid w:val="00AD1093"/>
    <w:rPr>
      <w:sz w:val="20"/>
      <w:szCs w:val="20"/>
    </w:rPr>
  </w:style>
  <w:style w:type="paragraph" w:styleId="aa">
    <w:name w:val="Balloon Text"/>
    <w:basedOn w:val="a"/>
    <w:link w:val="ab"/>
    <w:uiPriority w:val="99"/>
    <w:semiHidden/>
    <w:unhideWhenUsed/>
    <w:rsid w:val="00587F0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87F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906248">
      <w:bodyDiv w:val="1"/>
      <w:marLeft w:val="0"/>
      <w:marRight w:val="0"/>
      <w:marTop w:val="0"/>
      <w:marBottom w:val="0"/>
      <w:divBdr>
        <w:top w:val="none" w:sz="0" w:space="0" w:color="auto"/>
        <w:left w:val="none" w:sz="0" w:space="0" w:color="auto"/>
        <w:bottom w:val="none" w:sz="0" w:space="0" w:color="auto"/>
        <w:right w:val="none" w:sz="0" w:space="0" w:color="auto"/>
      </w:divBdr>
    </w:div>
    <w:div w:id="979967736">
      <w:bodyDiv w:val="1"/>
      <w:marLeft w:val="0"/>
      <w:marRight w:val="0"/>
      <w:marTop w:val="0"/>
      <w:marBottom w:val="0"/>
      <w:divBdr>
        <w:top w:val="none" w:sz="0" w:space="0" w:color="auto"/>
        <w:left w:val="none" w:sz="0" w:space="0" w:color="auto"/>
        <w:bottom w:val="none" w:sz="0" w:space="0" w:color="auto"/>
        <w:right w:val="none" w:sz="0" w:space="0" w:color="auto"/>
      </w:divBdr>
    </w:div>
    <w:div w:id="168466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9EB3C-6089-419A-82BC-D058EEAA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2041</Words>
  <Characters>11634</Characters>
  <Application>Microsoft Office Word</Application>
  <DocSecurity>0</DocSecurity>
  <Lines>96</Lines>
  <Paragraphs>27</Paragraphs>
  <ScaleCrop>false</ScaleCrop>
  <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陳子泳</dc:creator>
  <cp:lastModifiedBy>陳子泳</cp:lastModifiedBy>
  <cp:revision>2</cp:revision>
  <cp:lastPrinted>2019-12-19T08:07:00Z</cp:lastPrinted>
  <dcterms:created xsi:type="dcterms:W3CDTF">2020-01-02T08:59:00Z</dcterms:created>
  <dcterms:modified xsi:type="dcterms:W3CDTF">2020-01-02T08:59:00Z</dcterms:modified>
</cp:coreProperties>
</file>