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D4243" w14:textId="1E22EE4E" w:rsidR="00E85364" w:rsidRDefault="0089377E" w:rsidP="00C20A68">
      <w:pPr>
        <w:spacing w:line="200" w:lineRule="atLeast"/>
        <w:ind w:firstLine="0"/>
        <w:rPr>
          <w:rFonts w:ascii="標楷體" w:eastAsia="標楷體" w:hAnsi="標楷體" w:cs="標楷體"/>
          <w:sz w:val="36"/>
          <w:szCs w:val="36"/>
          <w:shd w:val="clear" w:color="auto" w:fill="D9D9D9"/>
        </w:rPr>
      </w:pPr>
      <w:bookmarkStart w:id="0" w:name="_GoBack"/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 xml:space="preserve">   11</w:t>
      </w:r>
      <w:r w:rsidR="003810B1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3</w:t>
      </w: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>學年第</w:t>
      </w:r>
      <w:r w:rsidR="007C4F4C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2</w:t>
      </w: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 xml:space="preserve">學期 </w:t>
      </w:r>
      <w:r w:rsidR="003810B1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8</w:t>
      </w: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>年級聯課社團</w:t>
      </w:r>
      <w:r w:rsidR="00493C4A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紙本</w:t>
      </w:r>
      <w:r>
        <w:rPr>
          <w:rFonts w:ascii="標楷體" w:eastAsia="標楷體" w:hAnsi="標楷體" w:cs="標楷體"/>
          <w:sz w:val="36"/>
          <w:szCs w:val="36"/>
          <w:shd w:val="clear" w:color="auto" w:fill="D9D9D9"/>
        </w:rPr>
        <w:t>選</w:t>
      </w:r>
      <w:bookmarkStart w:id="1" w:name="_gjdgxs" w:colFirst="0" w:colLast="0"/>
      <w:bookmarkEnd w:id="1"/>
      <w:r w:rsidR="00E37A22">
        <w:rPr>
          <w:rFonts w:ascii="標楷體" w:eastAsia="標楷體" w:hAnsi="標楷體" w:cs="標楷體" w:hint="eastAsia"/>
          <w:sz w:val="36"/>
          <w:szCs w:val="36"/>
          <w:shd w:val="clear" w:color="auto" w:fill="D9D9D9"/>
        </w:rPr>
        <w:t>課</w:t>
      </w:r>
    </w:p>
    <w:bookmarkEnd w:id="0"/>
    <w:p w14:paraId="2BBE8C37" w14:textId="77777777" w:rsidR="00B54552" w:rsidRDefault="00B54552" w:rsidP="004C651C">
      <w:pPr>
        <w:spacing w:line="240" w:lineRule="auto"/>
        <w:rPr>
          <w:rFonts w:ascii="標楷體" w:eastAsia="標楷體" w:hAnsi="標楷體" w:cs="標楷體"/>
          <w:sz w:val="28"/>
          <w:szCs w:val="28"/>
        </w:rPr>
      </w:pPr>
    </w:p>
    <w:tbl>
      <w:tblPr>
        <w:tblW w:w="130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1134"/>
        <w:gridCol w:w="2268"/>
        <w:gridCol w:w="6946"/>
        <w:gridCol w:w="1842"/>
      </w:tblGrid>
      <w:tr w:rsidR="003810B1" w:rsidRPr="003810B1" w14:paraId="551FADC7" w14:textId="12C1746A" w:rsidTr="00FA013C">
        <w:trPr>
          <w:trHeight w:val="10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2451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班級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2F22B" w14:textId="218C4DF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開課教師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1450C" w14:textId="2DC014C4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社團名稱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2A6A4" w14:textId="18D115F1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材料準備 及上課內容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26CBE3C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</w:p>
          <w:p w14:paraId="529FFDA1" w14:textId="77777777" w:rsid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人數限制與</w:t>
            </w:r>
          </w:p>
          <w:p w14:paraId="229BD350" w14:textId="56B75761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分組上課地點</w:t>
            </w:r>
          </w:p>
        </w:tc>
      </w:tr>
      <w:tr w:rsidR="003810B1" w:rsidRPr="003810B1" w14:paraId="0E657A2B" w14:textId="4F065E82" w:rsidTr="00FA013C">
        <w:trPr>
          <w:trHeight w:val="142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A115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6ACA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許米婷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77C9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小星星服務社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40E5" w14:textId="6E97B975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透過服務活動，增進學生認識自己、關心他人、關懷社會及參與公共事務的意願與熱忱。培養學生正確的價值觀，建立卓越的品格，啟發學生人文關懷的精神。提供學生服務社區及社會之機會。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2646EC7" w14:textId="5ED1EEB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27人  801教室</w:t>
            </w:r>
          </w:p>
        </w:tc>
      </w:tr>
      <w:tr w:rsidR="003810B1" w:rsidRPr="003810B1" w14:paraId="13FAB684" w14:textId="21FAA20F" w:rsidTr="00FA013C">
        <w:trPr>
          <w:trHeight w:val="10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8974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0C13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葉奕君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DBB8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proofErr w:type="gramStart"/>
            <w:r w:rsidRPr="003810B1">
              <w:rPr>
                <w:rFonts w:ascii="細明體" w:eastAsia="細明體" w:hAnsi="細明體" w:hint="eastAsia"/>
                <w:color w:val="000000"/>
              </w:rPr>
              <w:t>悅樂欲視</w:t>
            </w:r>
            <w:proofErr w:type="gram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D8C5" w14:textId="1BCC13D6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 xml:space="preserve">(閱讀+影片欣賞) 藉由影片欣賞:動物方程式和故事閱讀:「修煉」，享受閱讀的樂趣。   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727E428" w14:textId="36BFCB88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28人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  802教室</w:t>
            </w:r>
          </w:p>
        </w:tc>
      </w:tr>
      <w:tr w:rsidR="003810B1" w:rsidRPr="003810B1" w14:paraId="3C19045C" w14:textId="406889AE" w:rsidTr="00FA013C">
        <w:trPr>
          <w:trHeight w:val="105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9B3B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DF87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郭麗慧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279D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閱讀越有力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AF9D" w14:textId="38E3F21D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透過閱讀掌握駕馭文字技巧,增加表達訊息 清晰性,</w:t>
            </w:r>
            <w:proofErr w:type="gramStart"/>
            <w:r w:rsidRPr="003810B1">
              <w:rPr>
                <w:rFonts w:ascii="細明體" w:eastAsia="細明體" w:hAnsi="細明體" w:hint="eastAsia"/>
                <w:color w:val="000000"/>
              </w:rPr>
              <w:t>採</w:t>
            </w:r>
            <w:proofErr w:type="gramEnd"/>
            <w:r w:rsidRPr="003810B1">
              <w:rPr>
                <w:rFonts w:ascii="細明體" w:eastAsia="細明體" w:hAnsi="細明體" w:hint="eastAsia"/>
                <w:color w:val="000000"/>
              </w:rPr>
              <w:t xml:space="preserve">多元視角面對事物,提升自我競爭力 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B0688E9" w14:textId="1C7FBEC3" w:rsidR="003810B1" w:rsidRDefault="007C4F4C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18</w:t>
            </w:r>
            <w:r w:rsidR="003810B1" w:rsidRPr="00596D62">
              <w:rPr>
                <w:rFonts w:ascii="細明體" w:eastAsia="細明體" w:hAnsi="細明體" w:hint="eastAsia"/>
                <w:color w:val="000000"/>
              </w:rPr>
              <w:t>人</w:t>
            </w:r>
          </w:p>
          <w:p w14:paraId="0576A611" w14:textId="24BF2A16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分組上課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地點:圖書館</w:t>
            </w:r>
          </w:p>
        </w:tc>
      </w:tr>
      <w:tr w:rsidR="003810B1" w:rsidRPr="003810B1" w14:paraId="2DAFBACC" w14:textId="33CD8316" w:rsidTr="00FA013C">
        <w:trPr>
          <w:trHeight w:val="10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0D99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A1B67B3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黃友琪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EB95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閱讀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9DC0" w14:textId="0CF8C1AA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閱讀可以增長知識,也可增廣見聞。在閱讀 中亦可發覺事物的多面性,發展以不同的角 度觀察問題的能力,能養成持續的閱讀習 慣,發展良好的閱讀能力與態度。  24 人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4BE66DB" w14:textId="7B684CB5" w:rsidR="003810B1" w:rsidRDefault="007C4F4C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18</w:t>
            </w:r>
            <w:r w:rsidR="003810B1">
              <w:rPr>
                <w:rFonts w:ascii="細明體" w:eastAsia="細明體" w:hAnsi="細明體" w:hint="eastAsia"/>
                <w:color w:val="000000"/>
              </w:rPr>
              <w:t>人</w:t>
            </w:r>
          </w:p>
          <w:p w14:paraId="6E2AC392" w14:textId="277CC9BC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分組上課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地點:圖書館</w:t>
            </w:r>
          </w:p>
        </w:tc>
      </w:tr>
      <w:tr w:rsidR="003810B1" w:rsidRPr="003810B1" w14:paraId="4F7D6F10" w14:textId="799DBD69" w:rsidTr="00FA013C">
        <w:trPr>
          <w:trHeight w:val="67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FB1A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E9DD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黃怡欽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9FD3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象棋社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21A4" w14:textId="7685DBF1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 xml:space="preserve">參加人數最多20人　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79BA424" w14:textId="1682F454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</w:t>
            </w:r>
            <w:r w:rsidR="00B54552">
              <w:rPr>
                <w:rFonts w:ascii="細明體" w:eastAsia="細明體" w:hAnsi="細明體" w:hint="eastAsia"/>
                <w:color w:val="000000"/>
              </w:rPr>
              <w:t>0</w:t>
            </w:r>
            <w:r>
              <w:rPr>
                <w:rFonts w:ascii="細明體" w:eastAsia="細明體" w:hAnsi="細明體" w:hint="eastAsia"/>
                <w:color w:val="000000"/>
              </w:rPr>
              <w:t>人</w:t>
            </w:r>
          </w:p>
          <w:p w14:paraId="33784B46" w14:textId="13AADC0D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/>
                <w:color w:val="000000"/>
              </w:rPr>
              <w:t>80</w:t>
            </w:r>
            <w:r>
              <w:rPr>
                <w:rFonts w:ascii="細明體" w:eastAsia="細明體" w:hAnsi="細明體" w:hint="eastAsia"/>
                <w:color w:val="000000"/>
              </w:rPr>
              <w:t>5</w:t>
            </w:r>
            <w:r w:rsidRPr="003810B1">
              <w:rPr>
                <w:rFonts w:ascii="細明體" w:eastAsia="細明體" w:hAnsi="細明體" w:hint="eastAsia"/>
                <w:color w:val="000000"/>
              </w:rPr>
              <w:t>教室</w:t>
            </w:r>
          </w:p>
        </w:tc>
      </w:tr>
      <w:tr w:rsidR="003810B1" w:rsidRPr="003810B1" w14:paraId="171C4244" w14:textId="28EC8616" w:rsidTr="00FA013C">
        <w:trPr>
          <w:trHeight w:val="121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9487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BF1C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陳姝慧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5442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雙語瑜珈社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65EF" w14:textId="5154E8CB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 xml:space="preserve">藉由瑜珈練習與簡單的英語口語引導，能了解瑜珈、練習瑜珈、了解身體、練習運用身體。準備瑜珈墊、瑜珈繩、瑜珈磚 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953F388" w14:textId="77777777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15人</w:t>
            </w:r>
          </w:p>
          <w:p w14:paraId="14E0C2AD" w14:textId="24B29820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分組上課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地點</w:t>
            </w:r>
            <w:r>
              <w:rPr>
                <w:rFonts w:ascii="細明體" w:eastAsia="細明體" w:hAnsi="細明體" w:hint="eastAsia"/>
                <w:color w:val="000000"/>
              </w:rPr>
              <w:t>: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信義樓</w:t>
            </w:r>
            <w:r w:rsidRPr="00DF5686">
              <w:rPr>
                <w:rFonts w:ascii="細明體" w:eastAsia="細明體" w:hAnsi="細明體"/>
                <w:color w:val="000000"/>
              </w:rPr>
              <w:t>1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樓社團教室</w:t>
            </w:r>
            <w:r w:rsidRPr="00DF5686">
              <w:rPr>
                <w:rFonts w:ascii="細明體" w:eastAsia="細明體" w:hAnsi="細明體"/>
                <w:color w:val="000000"/>
              </w:rPr>
              <w:t>2</w:t>
            </w:r>
          </w:p>
        </w:tc>
      </w:tr>
      <w:tr w:rsidR="003810B1" w:rsidRPr="003810B1" w14:paraId="2E0F101B" w14:textId="0D9921AB" w:rsidTr="00FA013C">
        <w:trPr>
          <w:trHeight w:val="74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E646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CE6B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施伯憲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A12F" w14:textId="054A8A81" w:rsidR="003810B1" w:rsidRPr="003810B1" w:rsidRDefault="007C4F4C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紙藝社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5865" w14:textId="4E5E92E9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 xml:space="preserve">材料費另計　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926F776" w14:textId="77777777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DF5686">
              <w:rPr>
                <w:rFonts w:ascii="細明體" w:eastAsia="細明體" w:hAnsi="細明體"/>
                <w:color w:val="000000"/>
              </w:rPr>
              <w:t>2</w:t>
            </w:r>
            <w:r>
              <w:rPr>
                <w:rFonts w:ascii="細明體" w:eastAsia="細明體" w:hAnsi="細明體" w:hint="eastAsia"/>
                <w:color w:val="000000"/>
              </w:rPr>
              <w:t>5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人</w:t>
            </w:r>
          </w:p>
          <w:p w14:paraId="46AD6726" w14:textId="7D3A2FE0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807教室</w:t>
            </w:r>
          </w:p>
        </w:tc>
      </w:tr>
      <w:tr w:rsidR="003810B1" w:rsidRPr="003810B1" w14:paraId="4C38647B" w14:textId="055B0855" w:rsidTr="007C4F4C">
        <w:trPr>
          <w:trHeight w:val="6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A77D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B2B6C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劉又華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D8CE1" w14:textId="39184CE8" w:rsidR="003810B1" w:rsidRPr="003810B1" w:rsidRDefault="007C4F4C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歡唱社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4185" w14:textId="17B0368E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E9380E4" w14:textId="07612C1D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</w:t>
            </w:r>
            <w:r w:rsidR="007C4F4C">
              <w:rPr>
                <w:rFonts w:ascii="細明體" w:eastAsia="細明體" w:hAnsi="細明體" w:hint="eastAsia"/>
                <w:color w:val="000000"/>
              </w:rPr>
              <w:t>3</w:t>
            </w:r>
            <w:r w:rsidRPr="00596D62">
              <w:rPr>
                <w:rFonts w:ascii="細明體" w:eastAsia="細明體" w:hAnsi="細明體" w:hint="eastAsia"/>
                <w:color w:val="000000"/>
              </w:rPr>
              <w:t xml:space="preserve"> 人</w:t>
            </w:r>
          </w:p>
          <w:p w14:paraId="105B4B18" w14:textId="16713138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/>
                <w:color w:val="000000"/>
              </w:rPr>
              <w:t>80</w:t>
            </w:r>
            <w:r>
              <w:rPr>
                <w:rFonts w:ascii="細明體" w:eastAsia="細明體" w:hAnsi="細明體" w:hint="eastAsia"/>
                <w:color w:val="000000"/>
              </w:rPr>
              <w:t>8</w:t>
            </w:r>
            <w:r w:rsidRPr="003810B1">
              <w:rPr>
                <w:rFonts w:ascii="細明體" w:eastAsia="細明體" w:hAnsi="細明體" w:hint="eastAsia"/>
                <w:color w:val="000000"/>
              </w:rPr>
              <w:t>教室</w:t>
            </w:r>
          </w:p>
        </w:tc>
      </w:tr>
      <w:tr w:rsidR="003810B1" w:rsidRPr="003810B1" w14:paraId="3572A0E1" w14:textId="195CA3A0" w:rsidTr="00FA013C">
        <w:trPr>
          <w:trHeight w:val="6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A25E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8C844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proofErr w:type="gramStart"/>
            <w:r w:rsidRPr="003810B1">
              <w:rPr>
                <w:rFonts w:ascii="細明體" w:eastAsia="細明體" w:hAnsi="細明體" w:hint="eastAsia"/>
                <w:color w:val="000000"/>
              </w:rPr>
              <w:t>張恩柔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A38F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美術社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6A08" w14:textId="57D049AF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基本素描</w:t>
            </w:r>
            <w:r>
              <w:rPr>
                <w:rFonts w:ascii="細明體" w:eastAsia="細明體" w:hAnsi="細明體" w:hint="eastAsia"/>
                <w:color w:val="000000"/>
              </w:rPr>
              <w:t>與美術相關素材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332139D" w14:textId="57B3CB65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</w:t>
            </w:r>
            <w:r w:rsidR="007C4F4C">
              <w:rPr>
                <w:rFonts w:ascii="細明體" w:eastAsia="細明體" w:hAnsi="細明體" w:hint="eastAsia"/>
                <w:color w:val="000000"/>
              </w:rPr>
              <w:t>7</w:t>
            </w:r>
            <w:r w:rsidRPr="00DF5686">
              <w:rPr>
                <w:rFonts w:ascii="細明體" w:eastAsia="細明體" w:hAnsi="細明體"/>
                <w:color w:val="000000"/>
              </w:rPr>
              <w:t xml:space="preserve"> 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人</w:t>
            </w:r>
          </w:p>
          <w:p w14:paraId="11FDE4AE" w14:textId="6C7DA0F3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809</w:t>
            </w:r>
            <w:r w:rsidRPr="003810B1">
              <w:rPr>
                <w:rFonts w:ascii="細明體" w:eastAsia="細明體" w:hAnsi="細明體" w:hint="eastAsia"/>
                <w:color w:val="000000"/>
              </w:rPr>
              <w:t>教室</w:t>
            </w:r>
          </w:p>
        </w:tc>
      </w:tr>
      <w:tr w:rsidR="003810B1" w:rsidRPr="003810B1" w14:paraId="6EBB9F2F" w14:textId="543A997D" w:rsidTr="00FA013C">
        <w:trPr>
          <w:trHeight w:val="49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A7C4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5A3ABD61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羅怡寧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0E67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一支麥克風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48EE" w14:textId="5B2E041C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基本媒體素養訓練，培養校園公民記者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E2172FD" w14:textId="77777777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2</w:t>
            </w:r>
            <w:r>
              <w:rPr>
                <w:rFonts w:ascii="細明體" w:eastAsia="細明體" w:hAnsi="細明體" w:hint="eastAsia"/>
                <w:color w:val="000000"/>
              </w:rPr>
              <w:t>8</w:t>
            </w:r>
            <w:r w:rsidRPr="00596D62">
              <w:rPr>
                <w:rFonts w:ascii="細明體" w:eastAsia="細明體" w:hAnsi="細明體" w:hint="eastAsia"/>
                <w:color w:val="000000"/>
              </w:rPr>
              <w:t xml:space="preserve"> 人</w:t>
            </w:r>
          </w:p>
          <w:p w14:paraId="671F25AD" w14:textId="0B2AF3E3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/>
                <w:color w:val="000000"/>
              </w:rPr>
              <w:t>8</w:t>
            </w:r>
            <w:r>
              <w:rPr>
                <w:rFonts w:ascii="細明體" w:eastAsia="細明體" w:hAnsi="細明體" w:hint="eastAsia"/>
                <w:color w:val="000000"/>
              </w:rPr>
              <w:t>1</w:t>
            </w:r>
            <w:r w:rsidRPr="003810B1">
              <w:rPr>
                <w:rFonts w:ascii="細明體" w:eastAsia="細明體" w:hAnsi="細明體"/>
                <w:color w:val="000000"/>
              </w:rPr>
              <w:t>0</w:t>
            </w:r>
            <w:r w:rsidRPr="003810B1">
              <w:rPr>
                <w:rFonts w:ascii="細明體" w:eastAsia="細明體" w:hAnsi="細明體" w:hint="eastAsia"/>
                <w:color w:val="000000"/>
              </w:rPr>
              <w:t>教室</w:t>
            </w:r>
          </w:p>
        </w:tc>
      </w:tr>
      <w:tr w:rsidR="003810B1" w:rsidRPr="003810B1" w14:paraId="625DAEDE" w14:textId="30F552D0" w:rsidTr="00FA013C">
        <w:trPr>
          <w:trHeight w:val="6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CE47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14:paraId="01B44B8B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黃麗蓉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CD7D" w14:textId="6AE637AA" w:rsidR="003810B1" w:rsidRPr="003810B1" w:rsidRDefault="007C4F4C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7C4F4C">
              <w:rPr>
                <w:rFonts w:ascii="細明體" w:eastAsia="細明體" w:hAnsi="細明體" w:hint="eastAsia"/>
                <w:color w:val="000000"/>
              </w:rPr>
              <w:t>音樂欣</w:t>
            </w:r>
            <w:r>
              <w:rPr>
                <w:rFonts w:ascii="細明體" w:eastAsia="細明體" w:hAnsi="細明體" w:hint="eastAsia"/>
                <w:color w:val="000000"/>
              </w:rPr>
              <w:t>賞社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24E1" w14:textId="03ED955A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音樂欣賞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8C5AD78" w14:textId="2B4F8FF9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2</w:t>
            </w:r>
            <w:r w:rsidR="007C4F4C">
              <w:rPr>
                <w:rFonts w:ascii="細明體" w:eastAsia="細明體" w:hAnsi="細明體" w:hint="eastAsia"/>
                <w:color w:val="000000"/>
              </w:rPr>
              <w:t>7</w:t>
            </w:r>
            <w:r w:rsidRPr="00596D62">
              <w:rPr>
                <w:rFonts w:ascii="細明體" w:eastAsia="細明體" w:hAnsi="細明體" w:hint="eastAsia"/>
                <w:color w:val="000000"/>
              </w:rPr>
              <w:t xml:space="preserve"> 人</w:t>
            </w:r>
          </w:p>
          <w:p w14:paraId="4E76BDCB" w14:textId="6CF47492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/>
                <w:color w:val="000000"/>
              </w:rPr>
              <w:t>8</w:t>
            </w:r>
            <w:r>
              <w:rPr>
                <w:rFonts w:ascii="細明體" w:eastAsia="細明體" w:hAnsi="細明體" w:hint="eastAsia"/>
                <w:color w:val="000000"/>
              </w:rPr>
              <w:t>11</w:t>
            </w:r>
            <w:r w:rsidRPr="003810B1">
              <w:rPr>
                <w:rFonts w:ascii="細明體" w:eastAsia="細明體" w:hAnsi="細明體" w:hint="eastAsia"/>
                <w:color w:val="000000"/>
              </w:rPr>
              <w:t>教室</w:t>
            </w:r>
          </w:p>
        </w:tc>
      </w:tr>
      <w:tr w:rsidR="003810B1" w:rsidRPr="003810B1" w14:paraId="63C7577E" w14:textId="3C5BF27B" w:rsidTr="00FA013C">
        <w:trPr>
          <w:trHeight w:val="10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6067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輔導室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1C86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啟英教師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F0A2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時尚造型社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CF5A48" w14:textId="5A3733CA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時尚外出及上班彩妝 光療指甲線條</w:t>
            </w:r>
            <w:proofErr w:type="gramStart"/>
            <w:r w:rsidRPr="00596D62">
              <w:rPr>
                <w:rFonts w:ascii="細明體" w:eastAsia="細明體" w:hAnsi="細明體" w:hint="eastAsia"/>
                <w:color w:val="000000"/>
              </w:rPr>
              <w:t>與疊色，暈色</w:t>
            </w:r>
            <w:proofErr w:type="gramEnd"/>
            <w:r w:rsidRPr="00596D62">
              <w:rPr>
                <w:rFonts w:ascii="細明體" w:eastAsia="細明體" w:hAnsi="細明體" w:hint="eastAsia"/>
                <w:color w:val="000000"/>
              </w:rPr>
              <w:t>彩繪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A6C53A1" w14:textId="77777777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 xml:space="preserve">25人  </w:t>
            </w:r>
          </w:p>
          <w:p w14:paraId="2E723B71" w14:textId="7CAD964F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分組上課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地點</w:t>
            </w:r>
            <w:r>
              <w:rPr>
                <w:rFonts w:ascii="細明體" w:eastAsia="細明體" w:hAnsi="細明體" w:hint="eastAsia"/>
                <w:color w:val="000000"/>
              </w:rPr>
              <w:t>: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信義樓2樓社團教室3</w:t>
            </w:r>
          </w:p>
        </w:tc>
      </w:tr>
      <w:tr w:rsidR="003810B1" w:rsidRPr="003810B1" w14:paraId="68A37A19" w14:textId="6F5F20F6" w:rsidTr="00FA013C">
        <w:trPr>
          <w:trHeight w:val="63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66B8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輔導室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9AE8" w14:textId="77777777" w:rsidR="003810B1" w:rsidRPr="003810B1" w:rsidRDefault="003810B1" w:rsidP="003810B1">
            <w:pPr>
              <w:widowControl/>
              <w:spacing w:line="240" w:lineRule="auto"/>
              <w:ind w:firstLine="0"/>
              <w:jc w:val="center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啟英教師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65B7" w14:textId="77777777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3810B1">
              <w:rPr>
                <w:rFonts w:ascii="細明體" w:eastAsia="細明體" w:hAnsi="細明體" w:hint="eastAsia"/>
                <w:color w:val="000000"/>
              </w:rPr>
              <w:t>熱舞社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ED021" w14:textId="2F1B65B5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596D62">
              <w:rPr>
                <w:rFonts w:ascii="細明體" w:eastAsia="細明體" w:hAnsi="細明體" w:hint="eastAsia"/>
                <w:color w:val="000000"/>
              </w:rPr>
              <w:t>基礎律動教學 及基礎延伸與應用（現代舞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 </w:t>
            </w:r>
            <w:r w:rsidRPr="00596D62">
              <w:rPr>
                <w:rFonts w:ascii="細明體" w:eastAsia="細明體" w:hAnsi="細明體" w:hint="eastAsia"/>
                <w:color w:val="000000"/>
              </w:rPr>
              <w:t xml:space="preserve">歡迎男同學參加）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14:paraId="35F46AAF" w14:textId="77777777" w:rsid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DF5686">
              <w:rPr>
                <w:rFonts w:ascii="細明體" w:eastAsia="細明體" w:hAnsi="細明體"/>
                <w:color w:val="000000"/>
              </w:rPr>
              <w:t>25</w:t>
            </w:r>
            <w:r w:rsidRPr="00DF5686">
              <w:rPr>
                <w:rFonts w:ascii="細明體" w:eastAsia="細明體" w:hAnsi="細明體" w:hint="eastAsia"/>
                <w:color w:val="000000"/>
              </w:rPr>
              <w:t>人</w:t>
            </w:r>
            <w:r w:rsidRPr="00DF5686">
              <w:rPr>
                <w:rFonts w:ascii="細明體" w:eastAsia="細明體" w:hAnsi="細明體"/>
                <w:color w:val="000000"/>
              </w:rPr>
              <w:t xml:space="preserve">  </w:t>
            </w:r>
          </w:p>
          <w:p w14:paraId="2F805F13" w14:textId="792906BD" w:rsidR="003810B1" w:rsidRPr="003810B1" w:rsidRDefault="003810B1" w:rsidP="003810B1">
            <w:pPr>
              <w:widowControl/>
              <w:spacing w:line="240" w:lineRule="auto"/>
              <w:ind w:firstLine="0"/>
              <w:rPr>
                <w:rFonts w:ascii="細明體" w:eastAsia="細明體" w:hAnsi="細明體"/>
                <w:color w:val="000000"/>
              </w:rPr>
            </w:pPr>
            <w:r w:rsidRPr="00DF5686">
              <w:rPr>
                <w:rFonts w:ascii="細明體" w:eastAsia="細明體" w:hAnsi="細明體" w:hint="eastAsia"/>
                <w:color w:val="000000"/>
              </w:rPr>
              <w:t>分組上課地點</w:t>
            </w:r>
            <w:r w:rsidRPr="00DF5686">
              <w:rPr>
                <w:rFonts w:ascii="細明體" w:eastAsia="細明體" w:hAnsi="細明體"/>
                <w:color w:val="000000"/>
              </w:rPr>
              <w:t>:</w:t>
            </w:r>
            <w:r w:rsidRPr="00596D62">
              <w:rPr>
                <w:rFonts w:ascii="細明體" w:eastAsia="細明體" w:hAnsi="細明體" w:hint="eastAsia"/>
                <w:color w:val="000000"/>
              </w:rPr>
              <w:t>體育館2樓韻律教室</w:t>
            </w:r>
          </w:p>
        </w:tc>
      </w:tr>
    </w:tbl>
    <w:p w14:paraId="7CF47184" w14:textId="77777777" w:rsidR="003810B1" w:rsidRPr="003810B1" w:rsidRDefault="003810B1" w:rsidP="00D06829">
      <w:pPr>
        <w:spacing w:line="240" w:lineRule="auto"/>
        <w:rPr>
          <w:rFonts w:ascii="標楷體" w:eastAsia="標楷體" w:hAnsi="標楷體" w:cs="標楷體"/>
          <w:sz w:val="28"/>
          <w:szCs w:val="28"/>
        </w:rPr>
      </w:pPr>
    </w:p>
    <w:sectPr w:rsidR="003810B1" w:rsidRPr="003810B1" w:rsidSect="00D068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4570" w:h="20636" w:code="12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4036C" w14:textId="77777777" w:rsidR="004B007A" w:rsidRDefault="004B007A">
      <w:pPr>
        <w:spacing w:line="240" w:lineRule="auto"/>
      </w:pPr>
      <w:r>
        <w:separator/>
      </w:r>
    </w:p>
  </w:endnote>
  <w:endnote w:type="continuationSeparator" w:id="0">
    <w:p w14:paraId="2D8A4347" w14:textId="77777777" w:rsidR="004B007A" w:rsidRDefault="004B00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6E131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7E6A2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F5311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BFDAE" w14:textId="77777777" w:rsidR="004B007A" w:rsidRDefault="004B007A">
      <w:pPr>
        <w:spacing w:line="240" w:lineRule="auto"/>
      </w:pPr>
      <w:r>
        <w:separator/>
      </w:r>
    </w:p>
  </w:footnote>
  <w:footnote w:type="continuationSeparator" w:id="0">
    <w:p w14:paraId="3950338B" w14:textId="77777777" w:rsidR="004B007A" w:rsidRDefault="004B00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28758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8FEC4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F72F7" w14:textId="77777777" w:rsidR="000D3F5D" w:rsidRDefault="000D3F5D">
    <w:pPr>
      <w:tabs>
        <w:tab w:val="center" w:pos="4153"/>
        <w:tab w:val="right" w:pos="8306"/>
      </w:tabs>
      <w:ind w:firstLine="15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35086"/>
    <w:multiLevelType w:val="hybridMultilevel"/>
    <w:tmpl w:val="B3ECE9E2"/>
    <w:lvl w:ilvl="0" w:tplc="D488E812">
      <w:start w:val="1"/>
      <w:numFmt w:val="taiwaneseCountingThousand"/>
      <w:lvlText w:val="%1、"/>
      <w:lvlJc w:val="left"/>
      <w:pPr>
        <w:ind w:left="74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5D"/>
    <w:rsid w:val="00023998"/>
    <w:rsid w:val="000330A5"/>
    <w:rsid w:val="00060E8B"/>
    <w:rsid w:val="000C28C3"/>
    <w:rsid w:val="000D3F5D"/>
    <w:rsid w:val="0010299D"/>
    <w:rsid w:val="001773B0"/>
    <w:rsid w:val="001E362D"/>
    <w:rsid w:val="00217D13"/>
    <w:rsid w:val="00227356"/>
    <w:rsid w:val="00296CF9"/>
    <w:rsid w:val="002E14F5"/>
    <w:rsid w:val="00346758"/>
    <w:rsid w:val="00347AD6"/>
    <w:rsid w:val="003810B1"/>
    <w:rsid w:val="003831CE"/>
    <w:rsid w:val="003C4F86"/>
    <w:rsid w:val="00404EEE"/>
    <w:rsid w:val="00493C4A"/>
    <w:rsid w:val="004B007A"/>
    <w:rsid w:val="004C651C"/>
    <w:rsid w:val="005134B1"/>
    <w:rsid w:val="00514FC3"/>
    <w:rsid w:val="005369C6"/>
    <w:rsid w:val="00543617"/>
    <w:rsid w:val="00595C0E"/>
    <w:rsid w:val="00596D62"/>
    <w:rsid w:val="005B3D33"/>
    <w:rsid w:val="006B2B8A"/>
    <w:rsid w:val="00700D77"/>
    <w:rsid w:val="00721514"/>
    <w:rsid w:val="00751197"/>
    <w:rsid w:val="007708E9"/>
    <w:rsid w:val="0077166E"/>
    <w:rsid w:val="007C18EA"/>
    <w:rsid w:val="007C4F4C"/>
    <w:rsid w:val="0085267B"/>
    <w:rsid w:val="00870A86"/>
    <w:rsid w:val="0089377E"/>
    <w:rsid w:val="008B6610"/>
    <w:rsid w:val="008D39B9"/>
    <w:rsid w:val="00943FE2"/>
    <w:rsid w:val="009518DE"/>
    <w:rsid w:val="009658F1"/>
    <w:rsid w:val="009B6C17"/>
    <w:rsid w:val="009D0411"/>
    <w:rsid w:val="009D41B6"/>
    <w:rsid w:val="00AB01D5"/>
    <w:rsid w:val="00AC5D94"/>
    <w:rsid w:val="00B14154"/>
    <w:rsid w:val="00B2610F"/>
    <w:rsid w:val="00B40F86"/>
    <w:rsid w:val="00B54552"/>
    <w:rsid w:val="00B629AC"/>
    <w:rsid w:val="00B66AE2"/>
    <w:rsid w:val="00B6788B"/>
    <w:rsid w:val="00BA7838"/>
    <w:rsid w:val="00C20A68"/>
    <w:rsid w:val="00C662A3"/>
    <w:rsid w:val="00D06829"/>
    <w:rsid w:val="00D07960"/>
    <w:rsid w:val="00D07CD0"/>
    <w:rsid w:val="00D14EFC"/>
    <w:rsid w:val="00D41B17"/>
    <w:rsid w:val="00D83B78"/>
    <w:rsid w:val="00D93D0E"/>
    <w:rsid w:val="00DC2A56"/>
    <w:rsid w:val="00DD3415"/>
    <w:rsid w:val="00DD7F8B"/>
    <w:rsid w:val="00E37A22"/>
    <w:rsid w:val="00E85364"/>
    <w:rsid w:val="00E96DC7"/>
    <w:rsid w:val="00F5687D"/>
    <w:rsid w:val="00F936E8"/>
    <w:rsid w:val="00FA013C"/>
    <w:rsid w:val="00FB1B0D"/>
    <w:rsid w:val="00FC0E2C"/>
    <w:rsid w:val="00FE14AB"/>
    <w:rsid w:val="00FE652C"/>
    <w:rsid w:val="00FE69DF"/>
    <w:rsid w:val="2ECB2B3D"/>
    <w:rsid w:val="30302E61"/>
    <w:rsid w:val="33A1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6F0EB"/>
  <w15:docId w15:val="{C1458EE7-912D-4964-9116-ECD5CF70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widowControl w:val="0"/>
      <w:spacing w:line="400" w:lineRule="auto"/>
      <w:ind w:firstLine="76"/>
    </w:pPr>
    <w:rPr>
      <w:rFonts w:ascii="Calibri" w:eastAsia="Calibri" w:hAnsi="Calibri" w:cs="Calibri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5">
    <w:name w:val="FollowedHyperlink"/>
    <w:rPr>
      <w:color w:val="800080"/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tblPr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08E9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B6C17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870A86"/>
    <w:pPr>
      <w:spacing w:line="240" w:lineRule="auto"/>
      <w:ind w:leftChars="200" w:left="480" w:firstLine="0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B46DF2-A1BD-431D-A294-9FBB8C99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2</cp:revision>
  <cp:lastPrinted>2024-09-03T09:32:00Z</cp:lastPrinted>
  <dcterms:created xsi:type="dcterms:W3CDTF">2025-01-08T03:43:00Z</dcterms:created>
  <dcterms:modified xsi:type="dcterms:W3CDTF">2025-01-08T03:43:00Z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